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D279B" w14:textId="689553AD" w:rsidR="006F251E" w:rsidRPr="00233E83" w:rsidRDefault="00233E83" w:rsidP="00733AAA">
      <w:pPr>
        <w:pStyle w:val="BodyText"/>
        <w:spacing w:before="2" w:line="360" w:lineRule="auto"/>
        <w:jc w:val="left"/>
        <w:rPr>
          <w:sz w:val="28"/>
          <w:szCs w:val="28"/>
        </w:rPr>
      </w:pPr>
      <w:r w:rsidRPr="00233E83">
        <w:rPr>
          <w:noProof/>
          <w:sz w:val="28"/>
          <w:szCs w:val="28"/>
        </w:rPr>
        <mc:AlternateContent>
          <mc:Choice Requires="wpg">
            <w:drawing>
              <wp:anchor distT="0" distB="0" distL="114300" distR="114300" simplePos="0" relativeHeight="251666432" behindDoc="0" locked="0" layoutInCell="1" allowOverlap="1" wp14:anchorId="4DF55EE5" wp14:editId="044B51E9">
                <wp:simplePos x="0" y="0"/>
                <wp:positionH relativeFrom="column">
                  <wp:posOffset>220980</wp:posOffset>
                </wp:positionH>
                <wp:positionV relativeFrom="paragraph">
                  <wp:posOffset>99695</wp:posOffset>
                </wp:positionV>
                <wp:extent cx="6362700" cy="617220"/>
                <wp:effectExtent l="0" t="0" r="19050" b="0"/>
                <wp:wrapNone/>
                <wp:docPr id="883243154" name="Group 9"/>
                <wp:cNvGraphicFramePr/>
                <a:graphic xmlns:a="http://schemas.openxmlformats.org/drawingml/2006/main">
                  <a:graphicData uri="http://schemas.microsoft.com/office/word/2010/wordprocessingGroup">
                    <wpg:wgp>
                      <wpg:cNvGrpSpPr/>
                      <wpg:grpSpPr>
                        <a:xfrm>
                          <a:off x="0" y="0"/>
                          <a:ext cx="6362700" cy="617220"/>
                          <a:chOff x="0" y="0"/>
                          <a:chExt cx="6362700" cy="617220"/>
                        </a:xfrm>
                      </wpg:grpSpPr>
                      <wps:wsp>
                        <wps:cNvPr id="1820136707" name="Rectangle 8"/>
                        <wps:cNvSpPr/>
                        <wps:spPr>
                          <a:xfrm>
                            <a:off x="0" y="0"/>
                            <a:ext cx="6362700" cy="533400"/>
                          </a:xfrm>
                          <a:prstGeom prst="rect">
                            <a:avLst/>
                          </a:prstGeom>
                          <a:solidFill>
                            <a:schemeClr val="accent5">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2692821" name="Text Box 1"/>
                        <wps:cNvSpPr txBox="1"/>
                        <wps:spPr>
                          <a:xfrm>
                            <a:off x="1226820" y="22860"/>
                            <a:ext cx="4632960" cy="594360"/>
                          </a:xfrm>
                          <a:prstGeom prst="rect">
                            <a:avLst/>
                          </a:prstGeom>
                          <a:noFill/>
                          <a:ln>
                            <a:noFill/>
                          </a:ln>
                        </wps:spPr>
                        <wps:txbx>
                          <w:txbxContent>
                            <w:p w14:paraId="649C56CD" w14:textId="21AB718B"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Journal of Integrated Scientific Research (JISR)</w:t>
                              </w:r>
                            </w:p>
                            <w:p w14:paraId="70190E77" w14:textId="01B1C225"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https://jisrjournal.com/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DF55EE5" id="Group 9" o:spid="_x0000_s1026" style="position:absolute;margin-left:17.4pt;margin-top:7.85pt;width:501pt;height:48.6pt;z-index:251666432" coordsize="63627,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">
                <v:rect id="Rectangle 8" o:spid="_x0000_s1027" style="position:absolute;width:63627;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" fillcolor="#31849b [2408]" strokecolor="#0a121c [484]" strokeweight="2pt"/>
                <v:shapetype id="_x0000_t202" coordsize="21600,21600" o:spt="202" path="m,l,21600r21600,l21600,xe">
                  <v:stroke joinstyle="miter"/>
                  <v:path gradientshapeok="t" o:connecttype="rect"/>
                </v:shapetype>
                <v:shape id="_x0000_s1028" type="#_x0000_t202" style="position:absolute;left:12268;top:228;width:46329;height: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" filled="f" stroked="f">
                  <v:textbox>
                    <w:txbxContent>
                      <w:p w14:paraId="649C56CD" w14:textId="21AB718B"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Journal of Integrated Scientific Research (JISR)</w:t>
                        </w:r>
                      </w:p>
                      <w:p w14:paraId="70190E77" w14:textId="01B1C225"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https://jisrjournal.com/</w:t>
                        </w:r>
                      </w:p>
                    </w:txbxContent>
                  </v:textbox>
                </v:shape>
              </v:group>
            </w:pict>
          </mc:Fallback>
        </mc:AlternateContent>
      </w:r>
    </w:p>
    <w:p w14:paraId="180E7EE8" w14:textId="0EDAB45D" w:rsidR="009F1790" w:rsidRDefault="004170CF" w:rsidP="00DC64E0">
      <w:pPr>
        <w:spacing w:line="360" w:lineRule="auto"/>
        <w:ind w:left="88"/>
        <w:rPr>
          <w:sz w:val="28"/>
          <w:szCs w:val="28"/>
        </w:rPr>
      </w:pPr>
      <w:r w:rsidRPr="00233E83">
        <w:rPr>
          <w:noProof/>
          <w:sz w:val="28"/>
          <w:szCs w:val="28"/>
        </w:rPr>
        <mc:AlternateContent>
          <mc:Choice Requires="wps">
            <w:drawing>
              <wp:anchor distT="0" distB="0" distL="114300" distR="114300" simplePos="0" relativeHeight="251679744" behindDoc="0" locked="0" layoutInCell="1" allowOverlap="1" wp14:anchorId="3A7A7E10" wp14:editId="649A6EF2">
                <wp:simplePos x="0" y="0"/>
                <wp:positionH relativeFrom="column">
                  <wp:posOffset>182880</wp:posOffset>
                </wp:positionH>
                <wp:positionV relativeFrom="paragraph">
                  <wp:posOffset>50800</wp:posOffset>
                </wp:positionV>
                <wp:extent cx="1333500" cy="510540"/>
                <wp:effectExtent l="0" t="0" r="0" b="3810"/>
                <wp:wrapNone/>
                <wp:docPr id="209677203" name="Text Box 1"/>
                <wp:cNvGraphicFramePr/>
                <a:graphic xmlns:a="http://schemas.openxmlformats.org/drawingml/2006/main">
                  <a:graphicData uri="http://schemas.microsoft.com/office/word/2010/wordprocessingShape">
                    <wps:wsp>
                      <wps:cNvSpPr txBox="1"/>
                      <wps:spPr>
                        <a:xfrm>
                          <a:off x="0" y="0"/>
                          <a:ext cx="1333500" cy="510540"/>
                        </a:xfrm>
                        <a:prstGeom prst="rect">
                          <a:avLst/>
                        </a:prstGeom>
                        <a:blipFill dpi="0" rotWithShape="1">
                          <a:blip r:embed="rId7" cstate="print">
                            <a:extLst>
                              <a:ext uri="{28A0092B-C50C-407E-A947-70E740481C1C}">
                                <a14:useLocalDpi xmlns:a14="http://schemas.microsoft.com/office/drawing/2010/main" val="0"/>
                              </a:ext>
                            </a:extLst>
                          </a:blip>
                          <a:srcRect/>
                          <a:stretch>
                            <a:fillRect/>
                          </a:stretch>
                        </a:blipFill>
                        <a:ln>
                          <a:noFill/>
                        </a:ln>
                      </wps:spPr>
                      <wps:txbx>
                        <w:txbxContent>
                          <w:p w14:paraId="711F16A7" w14:textId="13F3CBC7" w:rsidR="004170CF" w:rsidRPr="004170CF" w:rsidRDefault="004170CF" w:rsidP="004170CF">
                            <w:pPr>
                              <w:pStyle w:val="Heading1"/>
                              <w:spacing w:before="365" w:line="163" w:lineRule="auto"/>
                              <w:rPr>
                                <w:b w:val="0"/>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7A7E10" id="Text Box 1" o:spid="_x0000_s1029" type="#_x0000_t202" style="position:absolute;left:0;text-align:left;margin-left:14.4pt;margin-top:4pt;width:105pt;height:40.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" stroked="f">
                <v:fill r:id="rId8" o:title="" recolor="t" rotate="t" type="frame"/>
                <v:textbox>
                  <w:txbxContent>
                    <w:p w14:paraId="711F16A7" w14:textId="13F3CBC7" w:rsidR="004170CF" w:rsidRPr="004170CF" w:rsidRDefault="004170CF" w:rsidP="004170CF">
                      <w:pPr>
                        <w:pStyle w:val="Heading1"/>
                        <w:spacing w:before="365" w:line="163" w:lineRule="auto"/>
                        <w:rPr>
                          <w:b w:val="0"/>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57EA0079" w14:textId="77777777" w:rsidR="00DC64E0" w:rsidRPr="00233E83" w:rsidRDefault="00DC64E0" w:rsidP="00DC64E0">
      <w:pPr>
        <w:spacing w:line="360" w:lineRule="auto"/>
        <w:ind w:left="88"/>
        <w:rPr>
          <w:sz w:val="28"/>
          <w:szCs w:val="28"/>
        </w:rPr>
      </w:pPr>
    </w:p>
    <w:p w14:paraId="3C51CD12" w14:textId="77777777" w:rsidR="00733AAA" w:rsidRPr="00C464E4" w:rsidRDefault="00733AAA" w:rsidP="00733AAA">
      <w:pPr>
        <w:jc w:val="center"/>
        <w:rPr>
          <w:rFonts w:asciiTheme="majorBidi" w:hAnsiTheme="majorBidi" w:cstheme="majorBidi"/>
          <w:b/>
          <w:bCs/>
          <w:sz w:val="28"/>
          <w:szCs w:val="28"/>
        </w:rPr>
      </w:pPr>
      <w:r w:rsidRPr="00C464E4">
        <w:rPr>
          <w:rFonts w:asciiTheme="majorBidi" w:hAnsiTheme="majorBidi" w:cstheme="majorBidi"/>
          <w:b/>
          <w:bCs/>
          <w:sz w:val="28"/>
          <w:szCs w:val="28"/>
        </w:rPr>
        <w:t xml:space="preserve">Generative Artificial Intelligence in Software Engineering: Enhancing Code Generation, Testing, and Developer Productivity </w:t>
      </w:r>
    </w:p>
    <w:p w14:paraId="0BB15F37" w14:textId="77777777" w:rsidR="00733AAA" w:rsidRPr="00C464E4" w:rsidRDefault="00733AAA" w:rsidP="00733AAA">
      <w:pPr>
        <w:jc w:val="center"/>
        <w:rPr>
          <w:rFonts w:asciiTheme="majorBidi" w:hAnsiTheme="majorBidi" w:cstheme="majorBidi"/>
          <w:b/>
          <w:bCs/>
          <w:sz w:val="28"/>
          <w:szCs w:val="28"/>
        </w:rPr>
      </w:pPr>
      <w:r w:rsidRPr="00C464E4">
        <w:rPr>
          <w:rFonts w:asciiTheme="majorBidi" w:hAnsiTheme="majorBidi" w:cstheme="majorBidi"/>
          <w:b/>
          <w:bCs/>
          <w:sz w:val="28"/>
          <w:szCs w:val="28"/>
        </w:rPr>
        <w:t>Suresh Babu Narra</w:t>
      </w:r>
    </w:p>
    <w:p w14:paraId="2E9E7761" w14:textId="77777777" w:rsidR="00733AAA" w:rsidRPr="005D18B7" w:rsidRDefault="00733AAA" w:rsidP="00733AAA">
      <w:pPr>
        <w:jc w:val="center"/>
        <w:rPr>
          <w:rFonts w:asciiTheme="majorBidi" w:hAnsiTheme="majorBidi" w:cstheme="majorBidi"/>
          <w:sz w:val="24"/>
          <w:szCs w:val="24"/>
        </w:rPr>
      </w:pPr>
      <w:r w:rsidRPr="005D18B7">
        <w:rPr>
          <w:rFonts w:asciiTheme="majorBidi" w:hAnsiTheme="majorBidi" w:cstheme="majorBidi"/>
          <w:sz w:val="24"/>
          <w:szCs w:val="24"/>
        </w:rPr>
        <w:t>IEEE Senior Member</w:t>
      </w:r>
    </w:p>
    <w:p w14:paraId="10569923" w14:textId="77777777" w:rsidR="00733AAA" w:rsidRPr="005D18B7" w:rsidRDefault="00733AAA" w:rsidP="00733AAA">
      <w:pPr>
        <w:jc w:val="center"/>
        <w:rPr>
          <w:rFonts w:asciiTheme="majorBidi" w:hAnsiTheme="majorBidi" w:cstheme="majorBidi"/>
          <w:sz w:val="24"/>
          <w:szCs w:val="24"/>
        </w:rPr>
      </w:pPr>
      <w:r w:rsidRPr="005D18B7">
        <w:rPr>
          <w:rFonts w:asciiTheme="majorBidi" w:hAnsiTheme="majorBidi" w:cstheme="majorBidi"/>
          <w:sz w:val="24"/>
          <w:szCs w:val="24"/>
        </w:rPr>
        <w:t>Solutions Architect – AI, Machine Learning &amp; Generative AI</w:t>
      </w:r>
    </w:p>
    <w:p w14:paraId="653D7F79" w14:textId="77777777" w:rsidR="00733AAA" w:rsidRPr="005D18B7" w:rsidRDefault="00733AAA" w:rsidP="00733AAA">
      <w:pPr>
        <w:jc w:val="center"/>
        <w:rPr>
          <w:rFonts w:asciiTheme="majorBidi" w:hAnsiTheme="majorBidi" w:cstheme="majorBidi"/>
          <w:sz w:val="24"/>
          <w:szCs w:val="24"/>
        </w:rPr>
      </w:pPr>
      <w:r w:rsidRPr="005D18B7">
        <w:rPr>
          <w:rFonts w:asciiTheme="majorBidi" w:hAnsiTheme="majorBidi" w:cstheme="majorBidi"/>
          <w:sz w:val="24"/>
          <w:szCs w:val="24"/>
        </w:rPr>
        <w:t>Cincinnati, Ohio, USA</w:t>
      </w:r>
    </w:p>
    <w:p w14:paraId="035021CC" w14:textId="77777777" w:rsidR="00733AAA" w:rsidRPr="005D18B7" w:rsidRDefault="00733AAA" w:rsidP="00733AAA">
      <w:pPr>
        <w:jc w:val="center"/>
        <w:rPr>
          <w:rFonts w:asciiTheme="majorBidi" w:hAnsiTheme="majorBidi" w:cstheme="majorBidi"/>
          <w:sz w:val="24"/>
          <w:szCs w:val="24"/>
        </w:rPr>
      </w:pPr>
      <w:r w:rsidRPr="005D18B7">
        <w:rPr>
          <w:rFonts w:asciiTheme="majorBidi" w:hAnsiTheme="majorBidi" w:cstheme="majorBidi"/>
          <w:sz w:val="24"/>
          <w:szCs w:val="24"/>
        </w:rPr>
        <w:t xml:space="preserve">Email: </w:t>
      </w:r>
      <w:hyperlink r:id="rId9" w:history="1">
        <w:r w:rsidRPr="005D18B7">
          <w:rPr>
            <w:rStyle w:val="Hyperlink"/>
            <w:rFonts w:asciiTheme="majorBidi" w:hAnsiTheme="majorBidi" w:cstheme="majorBidi"/>
            <w:sz w:val="24"/>
            <w:szCs w:val="24"/>
          </w:rPr>
          <w:t>narra.sureshbabu@gmail.com</w:t>
        </w:r>
      </w:hyperlink>
    </w:p>
    <w:p w14:paraId="569D63E8" w14:textId="77777777" w:rsidR="006F251E" w:rsidRPr="00233E83" w:rsidRDefault="00000000" w:rsidP="00733AAA">
      <w:pPr>
        <w:spacing w:before="249" w:line="360" w:lineRule="auto"/>
        <w:ind w:left="44" w:right="308"/>
        <w:jc w:val="center"/>
        <w:rPr>
          <w:b/>
          <w:sz w:val="28"/>
          <w:szCs w:val="28"/>
        </w:rPr>
      </w:pPr>
      <w:r w:rsidRPr="00233E83">
        <w:rPr>
          <w:b/>
          <w:noProof/>
          <w:sz w:val="28"/>
          <w:szCs w:val="28"/>
        </w:rPr>
        <mc:AlternateContent>
          <mc:Choice Requires="wpg">
            <w:drawing>
              <wp:anchor distT="0" distB="0" distL="0" distR="0" simplePos="0" relativeHeight="251635712" behindDoc="1" locked="0" layoutInCell="1" allowOverlap="1" wp14:anchorId="3467CE2A" wp14:editId="7E60E356">
                <wp:simplePos x="0" y="0"/>
                <wp:positionH relativeFrom="page">
                  <wp:posOffset>297180</wp:posOffset>
                </wp:positionH>
                <wp:positionV relativeFrom="paragraph">
                  <wp:posOffset>107950</wp:posOffset>
                </wp:positionV>
                <wp:extent cx="6972300" cy="477012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770120"/>
                          <a:chOff x="0" y="0"/>
                          <a:chExt cx="6666230" cy="4142740"/>
                        </a:xfrm>
                      </wpg:grpSpPr>
                      <wps:wsp>
                        <wps:cNvPr id="6" name="Graphic 6"/>
                        <wps:cNvSpPr/>
                        <wps:spPr>
                          <a:xfrm>
                            <a:off x="19050" y="24390"/>
                            <a:ext cx="6647180" cy="4064635"/>
                          </a:xfrm>
                          <a:custGeom>
                            <a:avLst/>
                            <a:gdLst/>
                            <a:ahLst/>
                            <a:cxnLst/>
                            <a:rect l="l" t="t" r="r" b="b"/>
                            <a:pathLst>
                              <a:path w="6647180" h="4064635">
                                <a:moveTo>
                                  <a:pt x="6647180" y="0"/>
                                </a:moveTo>
                                <a:lnTo>
                                  <a:pt x="0" y="0"/>
                                </a:lnTo>
                                <a:lnTo>
                                  <a:pt x="0" y="4064380"/>
                                </a:lnTo>
                                <a:lnTo>
                                  <a:pt x="6647180" y="4064380"/>
                                </a:lnTo>
                                <a:lnTo>
                                  <a:pt x="6647180" y="0"/>
                                </a:lnTo>
                                <a:close/>
                              </a:path>
                            </a:pathLst>
                          </a:custGeom>
                          <a:solidFill>
                            <a:srgbClr val="E8E8E8"/>
                          </a:solidFill>
                        </wps:spPr>
                        <wps:bodyPr wrap="square" lIns="0" tIns="0" rIns="0" bIns="0" rtlCol="0">
                          <a:prstTxWarp prst="textNoShape">
                            <a:avLst/>
                          </a:prstTxWarp>
                          <a:noAutofit/>
                        </wps:bodyPr>
                      </wps:wsp>
                      <wps:wsp>
                        <wps:cNvPr id="7" name="Graphic 7"/>
                        <wps:cNvSpPr/>
                        <wps:spPr>
                          <a:xfrm>
                            <a:off x="8382" y="0"/>
                            <a:ext cx="6657975" cy="34925"/>
                          </a:xfrm>
                          <a:custGeom>
                            <a:avLst/>
                            <a:gdLst/>
                            <a:ahLst/>
                            <a:cxnLst/>
                            <a:rect l="l" t="t" r="r" b="b"/>
                            <a:pathLst>
                              <a:path w="6657975" h="34925">
                                <a:moveTo>
                                  <a:pt x="6657848" y="0"/>
                                </a:moveTo>
                                <a:lnTo>
                                  <a:pt x="0" y="0"/>
                                </a:lnTo>
                                <a:lnTo>
                                  <a:pt x="0" y="34550"/>
                                </a:lnTo>
                                <a:lnTo>
                                  <a:pt x="6657848" y="34550"/>
                                </a:lnTo>
                                <a:lnTo>
                                  <a:pt x="6657848" y="0"/>
                                </a:lnTo>
                                <a:close/>
                              </a:path>
                            </a:pathLst>
                          </a:custGeom>
                          <a:solidFill>
                            <a:srgbClr val="005F6A"/>
                          </a:solidFill>
                        </wps:spPr>
                        <wps:bodyPr wrap="square" lIns="0" tIns="0" rIns="0" bIns="0" rtlCol="0">
                          <a:prstTxWarp prst="textNoShape">
                            <a:avLst/>
                          </a:prstTxWarp>
                          <a:noAutofit/>
                        </wps:bodyPr>
                      </wps:wsp>
                      <wps:wsp>
                        <wps:cNvPr id="8" name="Graphic 8"/>
                        <wps:cNvSpPr/>
                        <wps:spPr>
                          <a:xfrm>
                            <a:off x="0" y="4127760"/>
                            <a:ext cx="6647180" cy="1270"/>
                          </a:xfrm>
                          <a:custGeom>
                            <a:avLst/>
                            <a:gdLst/>
                            <a:ahLst/>
                            <a:cxnLst/>
                            <a:rect l="l" t="t" r="r" b="b"/>
                            <a:pathLst>
                              <a:path w="6647180">
                                <a:moveTo>
                                  <a:pt x="0" y="0"/>
                                </a:moveTo>
                                <a:lnTo>
                                  <a:pt x="6647180" y="0"/>
                                </a:lnTo>
                              </a:path>
                            </a:pathLst>
                          </a:custGeom>
                          <a:ln w="28956">
                            <a:solidFill>
                              <a:srgbClr val="005F6A"/>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3D3AB0" id="Group 5" o:spid="_x0000_s1026" style="position:absolute;margin-left:23.4pt;margin-top:8.5pt;width:549pt;height:375.6pt;z-index:-251680768;mso-wrap-distance-left:0;mso-wrap-distance-right:0;mso-position-horizontal-relative:page;mso-width-relative:margin;mso-height-relative:margin" coordsize="66662,4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">
                <v:shape id="Graphic 6" o:spid="_x0000_s1027" style="position:absolute;left:190;top:243;width:66472;height:40647;visibility:visible;mso-wrap-style:square;v-text-anchor:top" coordsize="6647180,406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" path="m6647180,l,,,4064380r6647180,l6647180,xe" fillcolor="#e8e8e8" stroked="f">
                  <v:path arrowok="t"/>
                </v:shape>
                <v:shape id="Graphic 7" o:spid="_x0000_s1028" style="position:absolute;left:83;width:66580;height:349;visibility:visible;mso-wrap-style:square;v-text-anchor:top" coordsize="665797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" path="m6657848,l,,,34550r6657848,l6657848,xe" fillcolor="#005f6a" stroked="f">
                  <v:path arrowok="t"/>
                </v:shape>
                <v:shape id="Graphic 8" o:spid="_x0000_s1029" style="position:absolute;top:41277;width:66471;height:13;visibility:visible;mso-wrap-style:square;v-text-anchor:top" coordsize="6647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" path="m,l6647180,e" filled="f" strokecolor="#005f6a" strokeweight="2.28pt">
                  <v:path arrowok="t"/>
                </v:shape>
                <w10:wrap anchorx="page"/>
              </v:group>
            </w:pict>
          </mc:Fallback>
        </mc:AlternateContent>
      </w:r>
      <w:r w:rsidRPr="00233E83">
        <w:rPr>
          <w:b/>
          <w:spacing w:val="-2"/>
          <w:sz w:val="28"/>
          <w:szCs w:val="28"/>
          <w:u w:val="single"/>
        </w:rPr>
        <w:t>Abstract</w:t>
      </w:r>
    </w:p>
    <w:p w14:paraId="5B65E718" w14:textId="58E3EF43" w:rsidR="00733AAA" w:rsidRPr="005D18B7" w:rsidRDefault="00733AAA" w:rsidP="00733AAA">
      <w:pPr>
        <w:keepNext/>
        <w:jc w:val="both"/>
        <w:rPr>
          <w:rFonts w:asciiTheme="majorBidi" w:hAnsiTheme="majorBidi" w:cstheme="majorBidi"/>
          <w:sz w:val="24"/>
          <w:szCs w:val="24"/>
        </w:rPr>
      </w:pPr>
      <w:r w:rsidRPr="005D18B7">
        <w:rPr>
          <w:rFonts w:asciiTheme="majorBidi" w:hAnsiTheme="majorBidi" w:cstheme="majorBidi"/>
          <w:sz w:val="24"/>
          <w:szCs w:val="24"/>
        </w:rPr>
        <w:t xml:space="preserve">This study examines the impact </w:t>
      </w:r>
      <w:r>
        <w:rPr>
          <w:rFonts w:asciiTheme="majorBidi" w:hAnsiTheme="majorBidi" w:cstheme="majorBidi"/>
          <w:sz w:val="24"/>
          <w:szCs w:val="24"/>
        </w:rPr>
        <w:t>of generative synthetic intelligence (GenAI) on software program construction, testing, and maintenance; however, because proprietary models and non-reproducible environments limit reproducibility, insufficient evidence exists to pinpoint the conditions</w:t>
      </w:r>
      <w:r w:rsidRPr="005D18B7">
        <w:rPr>
          <w:rFonts w:asciiTheme="majorBidi" w:hAnsiTheme="majorBidi" w:cstheme="majorBidi"/>
          <w:sz w:val="24"/>
          <w:szCs w:val="24"/>
        </w:rPr>
        <w:t xml:space="preserve"> under which GenAI can have an influence.</w:t>
      </w:r>
      <w:r>
        <w:rPr>
          <w:rFonts w:asciiTheme="majorBidi" w:hAnsiTheme="majorBidi" w:cstheme="majorBidi"/>
          <w:sz w:val="24"/>
          <w:szCs w:val="24"/>
        </w:rPr>
        <w:t xml:space="preserve"> </w:t>
      </w:r>
      <w:r w:rsidRPr="005D18B7">
        <w:rPr>
          <w:rFonts w:asciiTheme="majorBidi" w:hAnsiTheme="majorBidi" w:cstheme="majorBidi"/>
          <w:sz w:val="24"/>
          <w:szCs w:val="24"/>
        </w:rPr>
        <w:t xml:space="preserve">This study </w:t>
      </w:r>
      <w:r>
        <w:rPr>
          <w:rFonts w:asciiTheme="majorBidi" w:hAnsiTheme="majorBidi" w:cstheme="majorBidi"/>
          <w:sz w:val="24"/>
          <w:szCs w:val="24"/>
        </w:rPr>
        <w:t>examines how generative AI (GenAI) influences software development, testing, and maintenance, but because proprietary models and environments cannot be reproduced, it is difficult to determine when and how GenAI exerts</w:t>
      </w:r>
      <w:r w:rsidRPr="005D18B7">
        <w:rPr>
          <w:rFonts w:asciiTheme="majorBidi" w:hAnsiTheme="majorBidi" w:cstheme="majorBidi"/>
          <w:sz w:val="24"/>
          <w:szCs w:val="24"/>
        </w:rPr>
        <w:t xml:space="preserve"> influence. This paper introduces a </w:t>
      </w:r>
      <w:r>
        <w:rPr>
          <w:rFonts w:asciiTheme="majorBidi" w:hAnsiTheme="majorBidi" w:cstheme="majorBidi"/>
          <w:sz w:val="24"/>
          <w:szCs w:val="24"/>
        </w:rPr>
        <w:t>fully reproducible</w:t>
      </w:r>
      <w:r w:rsidRPr="005D18B7">
        <w:rPr>
          <w:rFonts w:asciiTheme="majorBidi" w:hAnsiTheme="majorBidi" w:cstheme="majorBidi"/>
          <w:sz w:val="24"/>
          <w:szCs w:val="24"/>
        </w:rPr>
        <w:t xml:space="preserve"> lab study</w:t>
      </w:r>
      <w:r>
        <w:rPr>
          <w:rFonts w:asciiTheme="majorBidi" w:hAnsiTheme="majorBidi" w:cstheme="majorBidi"/>
          <w:sz w:val="24"/>
          <w:szCs w:val="24"/>
        </w:rPr>
        <w:t xml:space="preserve"> in which we test models trained from scratch on generative code from 8.5 million characters of real Python standard-library code end-to-end across</w:t>
      </w:r>
      <w:r w:rsidRPr="005D18B7">
        <w:rPr>
          <w:rFonts w:asciiTheme="majorBidi" w:hAnsiTheme="majorBidi" w:cstheme="majorBidi"/>
          <w:sz w:val="24"/>
          <w:szCs w:val="24"/>
        </w:rPr>
        <w:t xml:space="preserve"> three software-engineering tasks: code generation, testing, and developer assistance. Attempts are made to compare how these models perform on </w:t>
      </w:r>
      <w:r>
        <w:rPr>
          <w:rFonts w:asciiTheme="majorBidi" w:hAnsiTheme="majorBidi" w:cstheme="majorBidi"/>
          <w:sz w:val="24"/>
          <w:szCs w:val="24"/>
        </w:rPr>
        <w:t>held-out</w:t>
      </w:r>
      <w:r w:rsidRPr="005D18B7">
        <w:rPr>
          <w:rFonts w:asciiTheme="majorBidi" w:hAnsiTheme="majorBidi" w:cstheme="majorBidi"/>
          <w:sz w:val="24"/>
          <w:szCs w:val="24"/>
        </w:rPr>
        <w:t xml:space="preserve"> files, using character-level n-gram models and a 2.24-million-parameter neural language model, as well as a mixture of these. With the hybrid model, </w:t>
      </w:r>
      <w:r>
        <w:rPr>
          <w:rFonts w:asciiTheme="majorBidi" w:hAnsiTheme="majorBidi" w:cstheme="majorBidi"/>
          <w:sz w:val="24"/>
          <w:szCs w:val="24"/>
        </w:rPr>
        <w:t>cross-entropy is</w:t>
      </w:r>
      <w:r w:rsidRPr="005D18B7">
        <w:rPr>
          <w:rFonts w:asciiTheme="majorBidi" w:hAnsiTheme="majorBidi" w:cstheme="majorBidi"/>
          <w:sz w:val="24"/>
          <w:szCs w:val="24"/>
        </w:rPr>
        <w:t xml:space="preserve"> 1.403 bits per character (19.1% less than the best n-gram model), and the fraction of correctly predicted next characters is 74.1%. The neural model </w:t>
      </w:r>
      <w:r>
        <w:rPr>
          <w:rFonts w:asciiTheme="majorBidi" w:hAnsiTheme="majorBidi" w:cstheme="majorBidi"/>
          <w:sz w:val="24"/>
          <w:szCs w:val="24"/>
        </w:rPr>
        <w:t>completes 10.7% of held-out lines, compared with 0.3% for the 6-gram model</w:t>
      </w:r>
      <w:r w:rsidRPr="005D18B7">
        <w:rPr>
          <w:rFonts w:asciiTheme="majorBidi" w:hAnsiTheme="majorBidi" w:cstheme="majorBidi"/>
          <w:sz w:val="24"/>
          <w:szCs w:val="24"/>
        </w:rPr>
        <w:t xml:space="preserve">. For </w:t>
      </w:r>
      <w:r>
        <w:rPr>
          <w:rFonts w:asciiTheme="majorBidi" w:hAnsiTheme="majorBidi" w:cstheme="majorBidi"/>
          <w:sz w:val="24"/>
          <w:szCs w:val="24"/>
        </w:rPr>
        <w:t xml:space="preserve">perplexity, lower perplexity does not mean better generation; for sampling, </w:t>
      </w:r>
      <w:r w:rsidRPr="005D18B7">
        <w:rPr>
          <w:rFonts w:asciiTheme="majorBidi" w:hAnsiTheme="majorBidi" w:cstheme="majorBidi"/>
          <w:sz w:val="24"/>
          <w:szCs w:val="24"/>
        </w:rPr>
        <w:t xml:space="preserve">likelihood-based sampling doubles exact-match at moderate temperature. The number of verbatim reproduced training code increases by a factor of 5 from the 4-gram to the 10-gram model (4.5% to 23.9% of </w:t>
      </w:r>
      <w:r>
        <w:rPr>
          <w:rFonts w:asciiTheme="majorBidi" w:hAnsiTheme="majorBidi" w:cstheme="majorBidi"/>
          <w:sz w:val="24"/>
          <w:szCs w:val="24"/>
        </w:rPr>
        <w:t>32-character</w:t>
      </w:r>
      <w:r w:rsidRPr="005D18B7">
        <w:rPr>
          <w:rFonts w:asciiTheme="majorBidi" w:hAnsiTheme="majorBidi" w:cstheme="majorBidi"/>
          <w:sz w:val="24"/>
          <w:szCs w:val="24"/>
        </w:rPr>
        <w:t xml:space="preserve"> windows at T = 0.5) and decreases as the temperature drops—only the largest n-gram has the overlap value human-written code has naturally with the corpus (23.9%). For three pure-Python parsers, </w:t>
      </w:r>
      <w:r>
        <w:rPr>
          <w:rFonts w:asciiTheme="majorBidi" w:hAnsiTheme="majorBidi" w:cstheme="majorBidi"/>
          <w:sz w:val="24"/>
          <w:szCs w:val="24"/>
        </w:rPr>
        <w:t xml:space="preserve">a language-dedicated generator (GenAI sampling and mutation of actual Python code) is more effective than random inputs in the case of the </w:t>
      </w:r>
      <w:r w:rsidRPr="005D18B7">
        <w:rPr>
          <w:rFonts w:asciiTheme="majorBidi" w:hAnsiTheme="majorBidi" w:cstheme="majorBidi"/>
          <w:sz w:val="24"/>
          <w:szCs w:val="24"/>
        </w:rPr>
        <w:t>Python unparser but not for parsers of other languages. When coverage feedback was added, the percentage of valid generated inputs also rose (from 2% to 65%)</w:t>
      </w:r>
      <w:r>
        <w:rPr>
          <w:rFonts w:asciiTheme="majorBidi" w:hAnsiTheme="majorBidi" w:cstheme="majorBidi"/>
          <w:sz w:val="24"/>
          <w:szCs w:val="24"/>
        </w:rPr>
        <w:t>,</w:t>
      </w:r>
      <w:r w:rsidRPr="005D18B7">
        <w:rPr>
          <w:rFonts w:asciiTheme="majorBidi" w:hAnsiTheme="majorBidi" w:cstheme="majorBidi"/>
          <w:sz w:val="24"/>
          <w:szCs w:val="24"/>
        </w:rPr>
        <w:t xml:space="preserve"> but the coverage decreased this time, demonstrating this trade-off between validity and diversity. An inline suggestion can save </w:t>
      </w:r>
      <w:r>
        <w:rPr>
          <w:rFonts w:asciiTheme="majorBidi" w:hAnsiTheme="majorBidi" w:cstheme="majorBidi"/>
          <w:sz w:val="24"/>
          <w:szCs w:val="24"/>
        </w:rPr>
        <w:t>2-32.1% of keystrokes, and we can tune it</w:t>
      </w:r>
      <w:r w:rsidRPr="005D18B7">
        <w:rPr>
          <w:rFonts w:asciiTheme="majorBidi" w:hAnsiTheme="majorBidi" w:cstheme="majorBidi"/>
          <w:sz w:val="24"/>
          <w:szCs w:val="24"/>
        </w:rPr>
        <w:t xml:space="preserve"> according to the acceptance rate and saving rate </w:t>
      </w:r>
      <w:r>
        <w:rPr>
          <w:rFonts w:asciiTheme="majorBidi" w:hAnsiTheme="majorBidi" w:cstheme="majorBidi"/>
          <w:sz w:val="24"/>
          <w:szCs w:val="24"/>
        </w:rPr>
        <w:t>using</w:t>
      </w:r>
      <w:r w:rsidRPr="005D18B7">
        <w:rPr>
          <w:rFonts w:asciiTheme="majorBidi" w:hAnsiTheme="majorBidi" w:cstheme="majorBidi"/>
          <w:sz w:val="24"/>
          <w:szCs w:val="24"/>
        </w:rPr>
        <w:t xml:space="preserve"> a keystroke-level simulation. The results </w:t>
      </w:r>
      <w:r>
        <w:rPr>
          <w:rFonts w:asciiTheme="majorBidi" w:hAnsiTheme="majorBidi" w:cstheme="majorBidi"/>
          <w:sz w:val="24"/>
          <w:szCs w:val="24"/>
        </w:rPr>
        <w:t>provide strong recommendations for using GenAI in software engineering, including</w:t>
      </w:r>
      <w:r w:rsidRPr="005D18B7">
        <w:rPr>
          <w:rFonts w:asciiTheme="majorBidi" w:hAnsiTheme="majorBidi" w:cstheme="majorBidi"/>
          <w:sz w:val="24"/>
          <w:szCs w:val="24"/>
        </w:rPr>
        <w:t xml:space="preserve"> the release of all code and data.</w:t>
      </w:r>
    </w:p>
    <w:p w14:paraId="4756C292" w14:textId="77777777" w:rsidR="003E7FCA" w:rsidRDefault="003E7FCA" w:rsidP="00733AAA">
      <w:pPr>
        <w:spacing w:line="360" w:lineRule="auto"/>
        <w:jc w:val="both"/>
        <w:rPr>
          <w:b/>
          <w:bCs/>
          <w:sz w:val="24"/>
          <w:szCs w:val="28"/>
        </w:rPr>
      </w:pPr>
    </w:p>
    <w:p w14:paraId="6C3FCC39" w14:textId="77777777" w:rsidR="00733AAA" w:rsidRPr="005D18B7" w:rsidRDefault="00733AAA" w:rsidP="00733AAA">
      <w:pPr>
        <w:keepNext/>
        <w:spacing w:after="60" w:line="360" w:lineRule="auto"/>
        <w:jc w:val="both"/>
        <w:rPr>
          <w:rFonts w:asciiTheme="majorBidi" w:hAnsiTheme="majorBidi" w:cstheme="majorBidi"/>
          <w:sz w:val="24"/>
          <w:szCs w:val="24"/>
        </w:rPr>
      </w:pPr>
      <w:r w:rsidRPr="005D18B7">
        <w:rPr>
          <w:rFonts w:asciiTheme="majorBidi" w:hAnsiTheme="majorBidi" w:cstheme="majorBidi"/>
          <w:b/>
          <w:bCs/>
          <w:sz w:val="24"/>
          <w:szCs w:val="24"/>
        </w:rPr>
        <w:t>Keywords</w:t>
      </w:r>
      <w:r w:rsidRPr="005D18B7">
        <w:rPr>
          <w:rFonts w:asciiTheme="majorBidi" w:hAnsiTheme="majorBidi" w:cstheme="majorBidi"/>
          <w:sz w:val="24"/>
          <w:szCs w:val="24"/>
        </w:rPr>
        <w:t xml:space="preserve"> – Generative AI, large language models, code generation, code completion, pass@k, fuzz testing, test generation, developer productivity, memorization, software engineering.</w:t>
      </w:r>
    </w:p>
    <w:p w14:paraId="0964F59C" w14:textId="77777777" w:rsidR="00733AAA" w:rsidRPr="005D18B7" w:rsidRDefault="00733AAA" w:rsidP="00733AAA">
      <w:pPr>
        <w:keepNext/>
        <w:spacing w:after="60" w:line="360" w:lineRule="auto"/>
        <w:jc w:val="both"/>
        <w:rPr>
          <w:rFonts w:asciiTheme="majorBidi" w:hAnsiTheme="majorBidi" w:cstheme="majorBidi"/>
          <w:b/>
          <w:bCs/>
          <w:sz w:val="24"/>
          <w:szCs w:val="24"/>
        </w:rPr>
      </w:pPr>
      <w:r>
        <w:rPr>
          <w:rFonts w:asciiTheme="majorBidi" w:hAnsiTheme="majorBidi" w:cstheme="majorBidi"/>
          <w:b/>
          <w:bCs/>
          <w:sz w:val="24"/>
          <w:szCs w:val="24"/>
        </w:rPr>
        <w:t>1</w:t>
      </w:r>
      <w:r w:rsidRPr="005D18B7">
        <w:rPr>
          <w:rFonts w:asciiTheme="majorBidi" w:hAnsiTheme="majorBidi" w:cstheme="majorBidi"/>
          <w:b/>
          <w:bCs/>
          <w:sz w:val="24"/>
          <w:szCs w:val="24"/>
        </w:rPr>
        <w:t>. INTRODUCTION</w:t>
      </w:r>
    </w:p>
    <w:p w14:paraId="012F1228" w14:textId="77777777" w:rsidR="00733AAA" w:rsidRPr="005D18B7" w:rsidRDefault="00733AAA" w:rsidP="00733AAA">
      <w:pPr>
        <w:keepNext/>
        <w:spacing w:after="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With the right training data, a source code language model can now be used to generate a function from a </w:t>
      </w:r>
      <w:r w:rsidRPr="005D18B7">
        <w:rPr>
          <w:rFonts w:asciiTheme="majorBidi" w:hAnsiTheme="majorBidi" w:cstheme="majorBidi"/>
          <w:sz w:val="24"/>
          <w:szCs w:val="24"/>
        </w:rPr>
        <w:lastRenderedPageBreak/>
        <w:t>natural language description, be used as a code completion system while the programmer types, and can even generate test arguments [1]–[3]. There are millions of developers using commercial assistants based on such models, and well-scoped programming tasks are reported to cost much less with such an assistant [4]. As such, software engineering (SE) is among the first professional fields to be widely using generative artificial intelligence (GenAI) [5] [6].</w:t>
      </w:r>
    </w:p>
    <w:p w14:paraId="05D829A7" w14:textId="77777777" w:rsidR="00733AAA" w:rsidRPr="005D18B7" w:rsidRDefault="00733AAA" w:rsidP="00733AAA">
      <w:pPr>
        <w:keepNext/>
        <w:spacing w:after="60" w:line="360" w:lineRule="auto"/>
        <w:jc w:val="both"/>
        <w:rPr>
          <w:rFonts w:asciiTheme="majorBidi" w:hAnsiTheme="majorBidi" w:cstheme="majorBidi"/>
          <w:sz w:val="24"/>
          <w:szCs w:val="24"/>
        </w:rPr>
      </w:pPr>
      <w:r>
        <w:rPr>
          <w:rFonts w:asciiTheme="majorBidi" w:hAnsiTheme="majorBidi" w:cstheme="majorBidi"/>
          <w:sz w:val="24"/>
          <w:szCs w:val="24"/>
        </w:rPr>
        <w:t>The evidence base has three weaknesses</w:t>
      </w:r>
      <w:r w:rsidRPr="005D18B7">
        <w:rPr>
          <w:rFonts w:asciiTheme="majorBidi" w:hAnsiTheme="majorBidi" w:cstheme="majorBidi"/>
          <w:sz w:val="24"/>
          <w:szCs w:val="24"/>
        </w:rPr>
        <w:t xml:space="preserve">. First, </w:t>
      </w:r>
      <w:r>
        <w:rPr>
          <w:rFonts w:asciiTheme="majorBidi" w:hAnsiTheme="majorBidi" w:cstheme="majorBidi"/>
          <w:sz w:val="24"/>
          <w:szCs w:val="24"/>
        </w:rPr>
        <w:t>most evaluations rely on proprietary models whose training data, model size, and decoding parameters are not disclosed, making replication and explanation difficult</w:t>
      </w:r>
      <w:r w:rsidRPr="005D18B7">
        <w:rPr>
          <w:rFonts w:asciiTheme="majorBidi" w:hAnsiTheme="majorBidi" w:cstheme="majorBidi"/>
          <w:sz w:val="24"/>
          <w:szCs w:val="24"/>
        </w:rPr>
        <w:t xml:space="preserve">. Second, decisions that the practitioner </w:t>
      </w:r>
      <w:r>
        <w:rPr>
          <w:rFonts w:asciiTheme="majorBidi" w:hAnsiTheme="majorBidi" w:cstheme="majorBidi"/>
          <w:sz w:val="24"/>
          <w:szCs w:val="24"/>
        </w:rPr>
        <w:t>is</w:t>
      </w:r>
      <w:r w:rsidRPr="005D18B7">
        <w:rPr>
          <w:rFonts w:asciiTheme="majorBidi" w:hAnsiTheme="majorBidi" w:cstheme="majorBidi"/>
          <w:sz w:val="24"/>
          <w:szCs w:val="24"/>
        </w:rPr>
        <w:t xml:space="preserve"> required to take (e.g., the decoding temperature or selecting between different samples) are not directly reflected in the accuracy on curated benchmarks, nor is the use of a generator to test. Third, benefits and hazards are </w:t>
      </w:r>
      <w:r>
        <w:rPr>
          <w:rFonts w:asciiTheme="majorBidi" w:hAnsiTheme="majorBidi" w:cstheme="majorBidi"/>
          <w:sz w:val="24"/>
          <w:szCs w:val="24"/>
        </w:rPr>
        <w:t>often examined individually rather than in conjunction, including verbatim copying of training code [7] and</w:t>
      </w:r>
      <w:r w:rsidRPr="005D18B7">
        <w:rPr>
          <w:rFonts w:asciiTheme="majorBidi" w:hAnsiTheme="majorBidi" w:cstheme="majorBidi"/>
          <w:sz w:val="24"/>
          <w:szCs w:val="24"/>
        </w:rPr>
        <w:t xml:space="preserve"> insecure or incorrect output [9] and [10].</w:t>
      </w:r>
    </w:p>
    <w:p w14:paraId="50C2AA15" w14:textId="77777777" w:rsidR="00733AAA" w:rsidRPr="005D18B7" w:rsidRDefault="00733AAA" w:rsidP="00733AAA">
      <w:pPr>
        <w:keepNext/>
        <w:spacing w:after="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This paper adopts a complementary </w:t>
      </w:r>
      <w:r>
        <w:rPr>
          <w:rFonts w:asciiTheme="majorBidi" w:hAnsiTheme="majorBidi" w:cstheme="majorBidi"/>
          <w:sz w:val="24"/>
          <w:szCs w:val="24"/>
        </w:rPr>
        <w:t>approach</w:t>
      </w:r>
      <w:r w:rsidRPr="005D18B7">
        <w:rPr>
          <w:rFonts w:asciiTheme="majorBidi" w:hAnsiTheme="majorBidi" w:cstheme="majorBidi"/>
          <w:sz w:val="24"/>
          <w:szCs w:val="24"/>
        </w:rPr>
        <w:t>, similar to a laboratory approach. Instead of comparing the quality of a black-box service, this paper builds generative code models from scratch on a publicly available corpus, and quantifies (according to one protocol) the quality of such models by the impact of modelling decisions on code generation, testing and developer productivity. The models are deliberately kept small</w:t>
      </w:r>
      <w:r>
        <w:rPr>
          <w:rFonts w:asciiTheme="majorBidi" w:hAnsiTheme="majorBidi" w:cstheme="majorBidi"/>
          <w:sz w:val="24"/>
          <w:szCs w:val="24"/>
        </w:rPr>
        <w:t xml:space="preserve"> and not state-of-the-art, meaning the study does not claim state-of-the-art</w:t>
      </w:r>
      <w:r w:rsidRPr="005D18B7">
        <w:rPr>
          <w:rFonts w:asciiTheme="majorBidi" w:hAnsiTheme="majorBidi" w:cstheme="majorBidi"/>
          <w:sz w:val="24"/>
          <w:szCs w:val="24"/>
        </w:rPr>
        <w:t xml:space="preserve"> accuracy. This is </w:t>
      </w:r>
      <w:r>
        <w:rPr>
          <w:rFonts w:asciiTheme="majorBidi" w:hAnsiTheme="majorBidi" w:cstheme="majorBidi"/>
          <w:sz w:val="24"/>
          <w:szCs w:val="24"/>
        </w:rPr>
        <w:t>because its value is transparency: each number can be reproduced on a typical CPU, and each mechanism can</w:t>
      </w:r>
      <w:r w:rsidRPr="005D18B7">
        <w:rPr>
          <w:rFonts w:asciiTheme="majorBidi" w:hAnsiTheme="majorBidi" w:cstheme="majorBidi"/>
          <w:sz w:val="24"/>
          <w:szCs w:val="24"/>
        </w:rPr>
        <w:t xml:space="preserve"> be altered individually. The offers that are made are as follows:</w:t>
      </w:r>
    </w:p>
    <w:p w14:paraId="5703D8BA" w14:textId="77777777" w:rsidR="00733AAA" w:rsidRPr="005D18B7" w:rsidRDefault="00733AAA" w:rsidP="00733AAA">
      <w:pPr>
        <w:pStyle w:val="ListParagraph"/>
        <w:keepNext/>
        <w:widowControl/>
        <w:numPr>
          <w:ilvl w:val="0"/>
          <w:numId w:val="13"/>
        </w:numPr>
        <w:autoSpaceDE/>
        <w:autoSpaceDN/>
        <w:spacing w:after="60" w:line="360" w:lineRule="auto"/>
        <w:rPr>
          <w:rFonts w:asciiTheme="majorBidi" w:hAnsiTheme="majorBidi" w:cstheme="majorBidi"/>
          <w:sz w:val="24"/>
          <w:szCs w:val="24"/>
        </w:rPr>
      </w:pPr>
      <w:r w:rsidRPr="005D18B7">
        <w:rPr>
          <w:rFonts w:asciiTheme="majorBidi" w:hAnsiTheme="majorBidi" w:cstheme="majorBidi"/>
          <w:sz w:val="24"/>
          <w:szCs w:val="24"/>
        </w:rPr>
        <w:t>An end-to-end, open experimental framework that is linked to a code corpus and generative models, to three SE activities and quality and risk gates (Fig. 1).</w:t>
      </w:r>
    </w:p>
    <w:p w14:paraId="499E4424" w14:textId="77777777" w:rsidR="00733AAA" w:rsidRPr="005D18B7" w:rsidRDefault="00733AAA" w:rsidP="00733AAA">
      <w:pPr>
        <w:pStyle w:val="ListParagraph"/>
        <w:keepNext/>
        <w:widowControl/>
        <w:numPr>
          <w:ilvl w:val="0"/>
          <w:numId w:val="13"/>
        </w:numPr>
        <w:autoSpaceDE/>
        <w:autoSpaceDN/>
        <w:spacing w:after="60" w:line="360" w:lineRule="auto"/>
        <w:rPr>
          <w:rFonts w:asciiTheme="majorBidi" w:hAnsiTheme="majorBidi" w:cstheme="majorBidi"/>
          <w:sz w:val="24"/>
          <w:szCs w:val="24"/>
        </w:rPr>
      </w:pPr>
      <w:r w:rsidRPr="005D18B7">
        <w:rPr>
          <w:rFonts w:asciiTheme="majorBidi" w:hAnsiTheme="majorBidi" w:cstheme="majorBidi"/>
          <w:sz w:val="24"/>
          <w:szCs w:val="24"/>
        </w:rPr>
        <w:t>Statistical vs. neural generative code – comparison of</w:t>
      </w:r>
      <w:r>
        <w:rPr>
          <w:rFonts w:asciiTheme="majorBidi" w:hAnsiTheme="majorBidi" w:cstheme="majorBidi"/>
          <w:sz w:val="24"/>
          <w:szCs w:val="24"/>
        </w:rPr>
        <w:t xml:space="preserve"> predictive quality, data scaling, and </w:t>
      </w:r>
      <w:r w:rsidRPr="005D18B7">
        <w:rPr>
          <w:rFonts w:asciiTheme="majorBidi" w:hAnsiTheme="majorBidi" w:cstheme="majorBidi"/>
          <w:sz w:val="24"/>
          <w:szCs w:val="24"/>
        </w:rPr>
        <w:t>correctness of the different types of token-generated data.</w:t>
      </w:r>
    </w:p>
    <w:p w14:paraId="57A8FA7C" w14:textId="77777777" w:rsidR="00733AAA" w:rsidRPr="005D18B7" w:rsidRDefault="00733AAA" w:rsidP="00733AAA">
      <w:pPr>
        <w:pStyle w:val="ListParagraph"/>
        <w:keepNext/>
        <w:widowControl/>
        <w:numPr>
          <w:ilvl w:val="0"/>
          <w:numId w:val="13"/>
        </w:numPr>
        <w:autoSpaceDE/>
        <w:autoSpaceDN/>
        <w:spacing w:after="60" w:line="360" w:lineRule="auto"/>
        <w:rPr>
          <w:rFonts w:asciiTheme="majorBidi" w:hAnsiTheme="majorBidi" w:cstheme="majorBidi"/>
          <w:sz w:val="24"/>
          <w:szCs w:val="24"/>
        </w:rPr>
      </w:pPr>
      <w:r w:rsidRPr="005D18B7">
        <w:rPr>
          <w:rFonts w:asciiTheme="majorBidi" w:hAnsiTheme="majorBidi" w:cstheme="majorBidi"/>
          <w:sz w:val="24"/>
          <w:szCs w:val="24"/>
        </w:rPr>
        <w:t xml:space="preserve">Analysis of sampling temperature, pass@k, and </w:t>
      </w:r>
      <w:r>
        <w:rPr>
          <w:rFonts w:asciiTheme="majorBidi" w:hAnsiTheme="majorBidi" w:cstheme="majorBidi"/>
          <w:sz w:val="24"/>
          <w:szCs w:val="24"/>
        </w:rPr>
        <w:t>sample selection</w:t>
      </w:r>
      <w:r w:rsidRPr="005D18B7">
        <w:rPr>
          <w:rFonts w:asciiTheme="majorBidi" w:hAnsiTheme="majorBidi" w:cstheme="majorBidi"/>
          <w:sz w:val="24"/>
          <w:szCs w:val="24"/>
        </w:rPr>
        <w:t xml:space="preserve"> in the context of code completion, as well as syntax correctness of generated functions and verbatim memorization of these functions.</w:t>
      </w:r>
    </w:p>
    <w:p w14:paraId="089E45FC" w14:textId="77777777" w:rsidR="00733AAA" w:rsidRPr="005D18B7" w:rsidRDefault="00733AAA" w:rsidP="00733AAA">
      <w:pPr>
        <w:pStyle w:val="ListParagraph"/>
        <w:keepNext/>
        <w:widowControl/>
        <w:numPr>
          <w:ilvl w:val="0"/>
          <w:numId w:val="13"/>
        </w:numPr>
        <w:autoSpaceDE/>
        <w:autoSpaceDN/>
        <w:spacing w:after="60" w:line="360" w:lineRule="auto"/>
        <w:rPr>
          <w:rFonts w:asciiTheme="majorBidi" w:hAnsiTheme="majorBidi" w:cstheme="majorBidi"/>
          <w:sz w:val="24"/>
          <w:szCs w:val="24"/>
        </w:rPr>
      </w:pPr>
      <w:r w:rsidRPr="005D18B7">
        <w:rPr>
          <w:rFonts w:asciiTheme="majorBidi" w:hAnsiTheme="majorBidi" w:cstheme="majorBidi"/>
          <w:sz w:val="24"/>
          <w:szCs w:val="24"/>
        </w:rPr>
        <w:t xml:space="preserve">Systematic comparisons of random, mutation, and </w:t>
      </w:r>
      <w:r>
        <w:rPr>
          <w:rFonts w:asciiTheme="majorBidi" w:hAnsiTheme="majorBidi" w:cstheme="majorBidi"/>
          <w:sz w:val="24"/>
          <w:szCs w:val="24"/>
        </w:rPr>
        <w:t>GenAI-based fuzzing on three pure-Python parsers, discovering a validity–diversity trade-off in feedback-driven</w:t>
      </w:r>
      <w:r w:rsidRPr="005D18B7">
        <w:rPr>
          <w:rFonts w:asciiTheme="majorBidi" w:hAnsiTheme="majorBidi" w:cstheme="majorBidi"/>
          <w:sz w:val="24"/>
          <w:szCs w:val="24"/>
        </w:rPr>
        <w:t xml:space="preserve"> generation.</w:t>
      </w:r>
    </w:p>
    <w:p w14:paraId="3AEF8D58" w14:textId="77777777" w:rsidR="00733AAA" w:rsidRPr="005D18B7" w:rsidRDefault="00733AAA" w:rsidP="00733AAA">
      <w:pPr>
        <w:keepNext/>
        <w:spacing w:after="60" w:line="360" w:lineRule="auto"/>
        <w:jc w:val="both"/>
        <w:rPr>
          <w:rFonts w:asciiTheme="majorBidi" w:hAnsiTheme="majorBidi" w:cstheme="majorBidi"/>
          <w:sz w:val="24"/>
          <w:szCs w:val="24"/>
        </w:rPr>
      </w:pPr>
      <w:r>
        <w:rPr>
          <w:rFonts w:asciiTheme="majorBidi" w:hAnsiTheme="majorBidi" w:cstheme="majorBidi"/>
          <w:sz w:val="24"/>
          <w:szCs w:val="24"/>
        </w:rPr>
        <w:t>Key-stroke-level</w:t>
      </w:r>
      <w:r w:rsidRPr="005D18B7">
        <w:rPr>
          <w:rFonts w:asciiTheme="majorBidi" w:hAnsiTheme="majorBidi" w:cstheme="majorBidi"/>
          <w:sz w:val="24"/>
          <w:szCs w:val="24"/>
        </w:rPr>
        <w:t xml:space="preserve"> productivity simulation, which translates the suggestion acceptance – effort savings trade-off into numbers.</w:t>
      </w:r>
    </w:p>
    <w:p w14:paraId="130E36AC" w14:textId="77777777" w:rsidR="00733AAA" w:rsidRPr="005D18B7" w:rsidRDefault="00733AAA" w:rsidP="00733AAA">
      <w:pPr>
        <w:keepNext/>
        <w:spacing w:after="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The related work is presented in Section </w:t>
      </w:r>
      <w:r>
        <w:rPr>
          <w:rFonts w:asciiTheme="majorBidi" w:hAnsiTheme="majorBidi" w:cstheme="majorBidi"/>
          <w:sz w:val="24"/>
          <w:szCs w:val="24"/>
        </w:rPr>
        <w:t>2</w:t>
      </w:r>
      <w:r w:rsidRPr="005D18B7">
        <w:rPr>
          <w:rFonts w:asciiTheme="majorBidi" w:hAnsiTheme="majorBidi" w:cstheme="majorBidi"/>
          <w:sz w:val="24"/>
          <w:szCs w:val="24"/>
        </w:rPr>
        <w:t xml:space="preserve">. Section </w:t>
      </w:r>
      <w:r>
        <w:rPr>
          <w:rFonts w:asciiTheme="majorBidi" w:hAnsiTheme="majorBidi" w:cstheme="majorBidi"/>
          <w:sz w:val="24"/>
          <w:szCs w:val="24"/>
        </w:rPr>
        <w:t>3</w:t>
      </w:r>
      <w:r w:rsidRPr="005D18B7">
        <w:rPr>
          <w:rFonts w:asciiTheme="majorBidi" w:hAnsiTheme="majorBidi" w:cstheme="majorBidi"/>
          <w:sz w:val="24"/>
          <w:szCs w:val="24"/>
        </w:rPr>
        <w:t xml:space="preserve"> outlines the framework and methods</w:t>
      </w:r>
      <w:r>
        <w:rPr>
          <w:rFonts w:asciiTheme="majorBidi" w:hAnsiTheme="majorBidi" w:cstheme="majorBidi"/>
          <w:sz w:val="24"/>
          <w:szCs w:val="24"/>
        </w:rPr>
        <w:t xml:space="preserve">; Section 4 details </w:t>
      </w:r>
      <w:r>
        <w:rPr>
          <w:rFonts w:asciiTheme="majorBidi" w:hAnsiTheme="majorBidi" w:cstheme="majorBidi"/>
          <w:sz w:val="24"/>
          <w:szCs w:val="24"/>
        </w:rPr>
        <w:lastRenderedPageBreak/>
        <w:t>the findings; Section 5 outlines the implications and threats to validity; and Section 6 presents the</w:t>
      </w:r>
      <w:r w:rsidRPr="005D18B7">
        <w:rPr>
          <w:rFonts w:asciiTheme="majorBidi" w:hAnsiTheme="majorBidi" w:cstheme="majorBidi"/>
          <w:sz w:val="24"/>
          <w:szCs w:val="24"/>
        </w:rPr>
        <w:t xml:space="preserve"> conclusion.</w:t>
      </w:r>
    </w:p>
    <w:p w14:paraId="235425D3" w14:textId="77777777" w:rsidR="00733AAA" w:rsidRPr="005D18B7" w:rsidRDefault="00733AAA" w:rsidP="00733AAA">
      <w:pPr>
        <w:keepNext/>
        <w:spacing w:after="60" w:line="360" w:lineRule="auto"/>
        <w:jc w:val="both"/>
        <w:rPr>
          <w:rFonts w:asciiTheme="majorBidi" w:hAnsiTheme="majorBidi" w:cstheme="majorBidi"/>
          <w:b/>
          <w:bCs/>
          <w:sz w:val="24"/>
          <w:szCs w:val="24"/>
        </w:rPr>
      </w:pPr>
      <w:r w:rsidRPr="005D18B7">
        <w:rPr>
          <w:rFonts w:asciiTheme="majorBidi" w:hAnsiTheme="majorBidi" w:cstheme="majorBidi"/>
          <w:b/>
          <w:bCs/>
          <w:sz w:val="24"/>
          <w:szCs w:val="24"/>
        </w:rPr>
        <w:t>2. Students will gain knowledge of the background and related work.</w:t>
      </w:r>
    </w:p>
    <w:p w14:paraId="6E3BD21C" w14:textId="77777777" w:rsidR="00733AAA" w:rsidRPr="005D18B7" w:rsidRDefault="00733AAA" w:rsidP="00733AAA">
      <w:pPr>
        <w:keepNext/>
        <w:spacing w:after="60" w:line="360" w:lineRule="auto"/>
        <w:jc w:val="both"/>
        <w:rPr>
          <w:rFonts w:asciiTheme="majorBidi" w:hAnsiTheme="majorBidi" w:cstheme="majorBidi"/>
          <w:b/>
          <w:bCs/>
          <w:sz w:val="24"/>
          <w:szCs w:val="24"/>
        </w:rPr>
      </w:pPr>
      <w:r w:rsidRPr="005D18B7">
        <w:rPr>
          <w:rFonts w:asciiTheme="majorBidi" w:hAnsiTheme="majorBidi" w:cstheme="majorBidi"/>
          <w:b/>
          <w:bCs/>
          <w:sz w:val="24"/>
          <w:szCs w:val="24"/>
        </w:rPr>
        <w:t>2.1 Models of Code</w:t>
      </w:r>
    </w:p>
    <w:p w14:paraId="07F880CC" w14:textId="77777777" w:rsidR="00733AAA" w:rsidRPr="005D18B7" w:rsidRDefault="00733AAA" w:rsidP="00733AAA">
      <w:pPr>
        <w:keepNext/>
        <w:spacing w:after="60" w:line="360" w:lineRule="auto"/>
        <w:jc w:val="both"/>
        <w:rPr>
          <w:rFonts w:asciiTheme="majorBidi" w:hAnsiTheme="majorBidi" w:cstheme="majorBidi"/>
          <w:sz w:val="24"/>
          <w:szCs w:val="24"/>
        </w:rPr>
      </w:pPr>
      <w:r w:rsidRPr="005D18B7">
        <w:rPr>
          <w:rFonts w:asciiTheme="majorBidi" w:hAnsiTheme="majorBidi" w:cstheme="majorBidi"/>
          <w:sz w:val="24"/>
          <w:szCs w:val="24"/>
        </w:rPr>
        <w:t>Hindle et al. demonstrated that source code is very repetitive and predictable, and that an n-gram model of languages better represents such "naturalness" of source code than it does natural language [11]. Then</w:t>
      </w:r>
      <w:r>
        <w:rPr>
          <w:rFonts w:asciiTheme="majorBidi" w:hAnsiTheme="majorBidi" w:cstheme="majorBidi"/>
          <w:sz w:val="24"/>
          <w:szCs w:val="24"/>
        </w:rPr>
        <w:t>, completeness of code was provided from a statistical model [12, 13],</w:t>
      </w:r>
      <w:r w:rsidRPr="005D18B7">
        <w:rPr>
          <w:rFonts w:asciiTheme="majorBidi" w:hAnsiTheme="majorBidi" w:cstheme="majorBidi"/>
          <w:sz w:val="24"/>
          <w:szCs w:val="24"/>
        </w:rPr>
        <w:t xml:space="preserve"> and the field has been surveyed by Allamanis et al. [14]. This idea got scaled up to billions of parameters, first by using neural language models [15] and subsequently Transformer architectures [16]. Functional code-synthesis capabilities have been demonstrated by Codex [1], AlphaCode [17]</w:t>
      </w:r>
      <w:r>
        <w:rPr>
          <w:rFonts w:asciiTheme="majorBidi" w:hAnsiTheme="majorBidi" w:cstheme="majorBidi"/>
          <w:sz w:val="24"/>
          <w:szCs w:val="24"/>
        </w:rPr>
        <w:t>, and models tested on MBPP [2],</w:t>
      </w:r>
      <w:r w:rsidRPr="005D18B7">
        <w:rPr>
          <w:rFonts w:asciiTheme="majorBidi" w:hAnsiTheme="majorBidi" w:cstheme="majorBidi"/>
          <w:sz w:val="24"/>
          <w:szCs w:val="24"/>
        </w:rPr>
        <w:t xml:space="preserve"> and recent surveys provide a list of applications throughout the SE life cycle [5] and [6].</w:t>
      </w:r>
    </w:p>
    <w:p w14:paraId="6371D911" w14:textId="77777777" w:rsidR="00733AAA" w:rsidRPr="005D18B7" w:rsidRDefault="00733AAA" w:rsidP="00733AAA">
      <w:pPr>
        <w:keepNext/>
        <w:spacing w:after="60" w:line="360" w:lineRule="auto"/>
        <w:jc w:val="both"/>
        <w:rPr>
          <w:rFonts w:asciiTheme="majorBidi" w:hAnsiTheme="majorBidi" w:cstheme="majorBidi"/>
          <w:b/>
          <w:bCs/>
          <w:sz w:val="24"/>
          <w:szCs w:val="24"/>
        </w:rPr>
      </w:pPr>
      <w:r w:rsidRPr="005D18B7">
        <w:rPr>
          <w:rFonts w:asciiTheme="majorBidi" w:hAnsiTheme="majorBidi" w:cstheme="majorBidi"/>
          <w:b/>
          <w:bCs/>
          <w:sz w:val="24"/>
          <w:szCs w:val="24"/>
        </w:rPr>
        <w:t>2.2 Explaining Generated Code</w:t>
      </w:r>
    </w:p>
    <w:p w14:paraId="21A13B8B" w14:textId="68E96448" w:rsidR="00733AAA" w:rsidRPr="005D18B7" w:rsidRDefault="00733AAA" w:rsidP="00733AAA">
      <w:pPr>
        <w:keepNext/>
        <w:spacing w:after="60" w:line="360" w:lineRule="auto"/>
        <w:jc w:val="both"/>
        <w:rPr>
          <w:rFonts w:asciiTheme="majorBidi" w:hAnsiTheme="majorBidi" w:cstheme="majorBidi"/>
          <w:sz w:val="24"/>
          <w:szCs w:val="24"/>
        </w:rPr>
      </w:pPr>
      <w:r w:rsidRPr="005D18B7">
        <w:rPr>
          <w:rFonts w:asciiTheme="majorBidi" w:hAnsiTheme="majorBidi" w:cstheme="majorBidi"/>
          <w:sz w:val="24"/>
          <w:szCs w:val="24"/>
        </w:rPr>
        <w:t>One of the most frequently used metrics of functional correctness is pass@k, the probability that</w:t>
      </w:r>
      <w:r>
        <w:rPr>
          <w:rFonts w:asciiTheme="majorBidi" w:hAnsiTheme="majorBidi" w:cstheme="majorBidi"/>
          <w:sz w:val="24"/>
          <w:szCs w:val="24"/>
        </w:rPr>
        <w:t>, for a given sample set of</w:t>
      </w:r>
      <w:r w:rsidRPr="005D18B7">
        <w:rPr>
          <w:rFonts w:asciiTheme="majorBidi" w:hAnsiTheme="majorBidi" w:cstheme="majorBidi"/>
          <w:sz w:val="24"/>
          <w:szCs w:val="24"/>
        </w:rPr>
        <w:t xml:space="preserve"> k samples, at least one passes the unit tests, estimated (with no bias) from among n&gt;k samples [1]. Many solutions which superficially appear correct</w:t>
      </w:r>
      <w:r>
        <w:rPr>
          <w:rFonts w:asciiTheme="majorBidi" w:hAnsiTheme="majorBidi" w:cstheme="majorBidi"/>
          <w:sz w:val="24"/>
          <w:szCs w:val="24"/>
        </w:rPr>
        <w:t xml:space="preserve"> are incorrect</w:t>
      </w:r>
      <w:r w:rsidRPr="005D18B7">
        <w:rPr>
          <w:rFonts w:asciiTheme="majorBidi" w:hAnsiTheme="majorBidi" w:cstheme="majorBidi"/>
          <w:sz w:val="24"/>
          <w:szCs w:val="24"/>
        </w:rPr>
        <w:t xml:space="preserve"> when tested with more rigorous tests [10]. A key feature of systems like AlphaCode [17] is the creation of numerous samples and the selection of them by likelihood, clustering or by execution of </w:t>
      </w:r>
      <w:r>
        <w:rPr>
          <w:rFonts w:asciiTheme="majorBidi" w:hAnsiTheme="majorBidi" w:cstheme="majorBidi"/>
          <w:sz w:val="24"/>
          <w:szCs w:val="24"/>
        </w:rPr>
        <w:t>tests</w:t>
      </w:r>
      <w:r w:rsidRPr="005D18B7">
        <w:rPr>
          <w:rFonts w:asciiTheme="majorBidi" w:hAnsiTheme="majorBidi" w:cstheme="majorBidi"/>
          <w:sz w:val="24"/>
          <w:szCs w:val="24"/>
        </w:rPr>
        <w:t>. The temperature decoding controls the diversity/precision trade-off [1, 18].</w:t>
      </w:r>
    </w:p>
    <w:p w14:paraId="4175F938" w14:textId="77777777" w:rsidR="00733AAA" w:rsidRPr="00C464E4" w:rsidRDefault="00733AAA" w:rsidP="00733AAA">
      <w:pPr>
        <w:keepNext/>
        <w:spacing w:after="60" w:line="360" w:lineRule="auto"/>
        <w:jc w:val="both"/>
        <w:rPr>
          <w:rFonts w:asciiTheme="majorBidi" w:hAnsiTheme="majorBidi" w:cstheme="majorBidi"/>
          <w:b/>
          <w:bCs/>
          <w:sz w:val="24"/>
          <w:szCs w:val="24"/>
        </w:rPr>
      </w:pPr>
      <w:r w:rsidRPr="00C464E4">
        <w:rPr>
          <w:rFonts w:asciiTheme="majorBidi" w:hAnsiTheme="majorBidi" w:cstheme="majorBidi"/>
          <w:b/>
          <w:bCs/>
          <w:sz w:val="24"/>
          <w:szCs w:val="24"/>
        </w:rPr>
        <w:t>2.3 C. Generative AI for Software Testing: A Blueprint for the Future</w:t>
      </w:r>
    </w:p>
    <w:p w14:paraId="65E6BC3F" w14:textId="77777777" w:rsidR="00733AAA" w:rsidRPr="005D18B7" w:rsidRDefault="00733AAA" w:rsidP="00733AAA">
      <w:pPr>
        <w:keepNext/>
        <w:spacing w:after="60" w:line="360" w:lineRule="auto"/>
        <w:jc w:val="both"/>
        <w:rPr>
          <w:rFonts w:asciiTheme="majorBidi" w:hAnsiTheme="majorBidi" w:cstheme="majorBidi"/>
          <w:sz w:val="24"/>
          <w:szCs w:val="24"/>
        </w:rPr>
      </w:pPr>
      <w:r w:rsidRPr="005D18B7">
        <w:rPr>
          <w:rFonts w:asciiTheme="majorBidi" w:hAnsiTheme="majorBidi" w:cstheme="majorBidi"/>
          <w:sz w:val="24"/>
          <w:szCs w:val="24"/>
        </w:rPr>
        <w:t>Fuzzing runs a software program with varied pressure data [19, 20] that are generated in massive numbers. Learning-based fuzzers generate models and use the generative models to generate structured inputs [21] Large language models (LLMs) have been utilized to conquer coverage plateaus in search-based unit-test generation (SBUTG) [22], to directly generate unit tests [23]</w:t>
      </w:r>
      <w:r>
        <w:rPr>
          <w:rFonts w:asciiTheme="majorBidi" w:hAnsiTheme="majorBidi" w:cstheme="majorBidi"/>
          <w:sz w:val="24"/>
          <w:szCs w:val="24"/>
        </w:rPr>
        <w:t>,</w:t>
      </w:r>
      <w:r w:rsidRPr="005D18B7">
        <w:rPr>
          <w:rFonts w:asciiTheme="majorBidi" w:hAnsiTheme="majorBidi" w:cstheme="majorBidi"/>
          <w:sz w:val="24"/>
          <w:szCs w:val="24"/>
        </w:rPr>
        <w:t xml:space="preserve"> as well as to fuzz the deep-learning libraries and compiler [24], [25]. A question that </w:t>
      </w:r>
      <w:r>
        <w:rPr>
          <w:rFonts w:asciiTheme="majorBidi" w:hAnsiTheme="majorBidi" w:cstheme="majorBidi"/>
          <w:sz w:val="24"/>
          <w:szCs w:val="24"/>
        </w:rPr>
        <w:t>comes up regularly is what proportion of the model's benefit comes from knowledge of the input language, and what comes</w:t>
      </w:r>
      <w:r w:rsidRPr="005D18B7">
        <w:rPr>
          <w:rFonts w:asciiTheme="majorBidi" w:hAnsiTheme="majorBidi" w:cstheme="majorBidi"/>
          <w:sz w:val="24"/>
          <w:szCs w:val="24"/>
        </w:rPr>
        <w:t xml:space="preserve"> from the feedback loop.</w:t>
      </w:r>
    </w:p>
    <w:p w14:paraId="5FD0B419" w14:textId="77777777" w:rsidR="00733AAA" w:rsidRPr="00C464E4" w:rsidRDefault="00733AAA" w:rsidP="00733AAA">
      <w:pPr>
        <w:keepNext/>
        <w:spacing w:after="60" w:line="360" w:lineRule="auto"/>
        <w:jc w:val="both"/>
        <w:rPr>
          <w:rFonts w:asciiTheme="majorBidi" w:hAnsiTheme="majorBidi" w:cstheme="majorBidi"/>
          <w:b/>
          <w:bCs/>
          <w:sz w:val="24"/>
          <w:szCs w:val="24"/>
        </w:rPr>
      </w:pPr>
      <w:r w:rsidRPr="00C464E4">
        <w:rPr>
          <w:rFonts w:asciiTheme="majorBidi" w:hAnsiTheme="majorBidi" w:cstheme="majorBidi"/>
          <w:b/>
          <w:bCs/>
          <w:sz w:val="24"/>
          <w:szCs w:val="24"/>
        </w:rPr>
        <w:t>2.4 Productivity and Risks of Generative AI</w:t>
      </w:r>
    </w:p>
    <w:p w14:paraId="6499FC8B" w14:textId="1F9DD927" w:rsidR="00733AAA" w:rsidRPr="005D18B7" w:rsidRDefault="00733AAA" w:rsidP="00733AAA">
      <w:pPr>
        <w:keepNext/>
        <w:spacing w:after="60" w:line="360" w:lineRule="auto"/>
        <w:jc w:val="both"/>
        <w:rPr>
          <w:rFonts w:asciiTheme="majorBidi" w:hAnsiTheme="majorBidi" w:cstheme="majorBidi"/>
          <w:sz w:val="24"/>
          <w:szCs w:val="24"/>
        </w:rPr>
      </w:pPr>
      <w:r w:rsidRPr="005D18B7">
        <w:rPr>
          <w:rFonts w:asciiTheme="majorBidi" w:hAnsiTheme="majorBidi" w:cstheme="majorBidi"/>
          <w:sz w:val="24"/>
          <w:szCs w:val="24"/>
        </w:rPr>
        <w:t>In a randomized experiment on AI pair programming, it was revealed that developers with an AI pair-programmer could perform a task 55.8% faster [4]</w:t>
      </w:r>
      <w:r>
        <w:rPr>
          <w:rFonts w:asciiTheme="majorBidi" w:hAnsiTheme="majorBidi" w:cstheme="majorBidi"/>
          <w:sz w:val="24"/>
          <w:szCs w:val="24"/>
        </w:rPr>
        <w:t xml:space="preserve">, while suggestion acceptance rate has been identified as a good indicator of </w:t>
      </w:r>
      <w:r w:rsidRPr="005D18B7">
        <w:rPr>
          <w:rFonts w:asciiTheme="majorBidi" w:hAnsiTheme="majorBidi" w:cstheme="majorBidi"/>
          <w:sz w:val="24"/>
          <w:szCs w:val="24"/>
        </w:rPr>
        <w:t xml:space="preserve">perceived productivity [26]. Developers explore and interact with assistants in different modes: acceleration </w:t>
      </w:r>
      <w:r>
        <w:rPr>
          <w:rFonts w:asciiTheme="majorBidi" w:hAnsiTheme="majorBidi" w:cstheme="majorBidi"/>
          <w:sz w:val="24"/>
          <w:szCs w:val="24"/>
        </w:rPr>
        <w:t>and</w:t>
      </w:r>
      <w:r w:rsidRPr="005D18B7">
        <w:rPr>
          <w:rFonts w:asciiTheme="majorBidi" w:hAnsiTheme="majorBidi" w:cstheme="majorBidi"/>
          <w:sz w:val="24"/>
          <w:szCs w:val="24"/>
        </w:rPr>
        <w:t xml:space="preserve"> exploration [27]. Risks include insecure suggestions [9], over-reliance on </w:t>
      </w:r>
      <w:r>
        <w:rPr>
          <w:rFonts w:asciiTheme="majorBidi" w:hAnsiTheme="majorBidi" w:cstheme="majorBidi"/>
          <w:sz w:val="24"/>
          <w:szCs w:val="24"/>
        </w:rPr>
        <w:t xml:space="preserve">the generated code by users [28] and concerns about the memorization of training data [7] [8], which might lead </w:t>
      </w:r>
      <w:r>
        <w:rPr>
          <w:rFonts w:asciiTheme="majorBidi" w:hAnsiTheme="majorBidi" w:cstheme="majorBidi"/>
          <w:sz w:val="24"/>
          <w:szCs w:val="24"/>
        </w:rPr>
        <w:lastRenderedPageBreak/>
        <w:t xml:space="preserve">to </w:t>
      </w:r>
      <w:r w:rsidRPr="005D18B7">
        <w:rPr>
          <w:rFonts w:asciiTheme="majorBidi" w:hAnsiTheme="majorBidi" w:cstheme="majorBidi"/>
          <w:sz w:val="24"/>
          <w:szCs w:val="24"/>
        </w:rPr>
        <w:t xml:space="preserve">code being plagiarized or code licensing issues. </w:t>
      </w:r>
      <w:r>
        <w:rPr>
          <w:rFonts w:asciiTheme="majorBidi" w:hAnsiTheme="majorBidi" w:cstheme="majorBidi"/>
          <w:sz w:val="24"/>
          <w:szCs w:val="24"/>
        </w:rPr>
        <w:t>Table 1 summarizes how each theme in this study is operationalized</w:t>
      </w:r>
      <w:r w:rsidRPr="005D18B7">
        <w:rPr>
          <w:rFonts w:asciiTheme="majorBidi" w:hAnsiTheme="majorBidi" w:cstheme="majorBidi"/>
          <w:sz w:val="24"/>
          <w:szCs w:val="24"/>
        </w:rPr>
        <w:t>.</w:t>
      </w:r>
    </w:p>
    <w:p w14:paraId="027A5C0F" w14:textId="77777777" w:rsidR="00733AAA" w:rsidRPr="00C464E4" w:rsidRDefault="00733AAA" w:rsidP="00733AAA">
      <w:pPr>
        <w:keepNext/>
        <w:spacing w:after="60" w:line="360" w:lineRule="auto"/>
        <w:jc w:val="both"/>
        <w:rPr>
          <w:rFonts w:asciiTheme="majorBidi" w:hAnsiTheme="majorBidi" w:cstheme="majorBidi"/>
          <w:b/>
          <w:bCs/>
          <w:sz w:val="24"/>
          <w:szCs w:val="24"/>
        </w:rPr>
      </w:pPr>
      <w:r w:rsidRPr="00C464E4">
        <w:rPr>
          <w:rFonts w:asciiTheme="majorBidi" w:hAnsiTheme="majorBidi" w:cstheme="majorBidi"/>
          <w:b/>
          <w:bCs/>
          <w:sz w:val="24"/>
          <w:szCs w:val="24"/>
        </w:rPr>
        <w:t xml:space="preserve">TABLE 1: HARVEY JONES FOURTH EDITION GENAI IN SOFTWARE ENGINEERING: THEMES AND EXPERIMENTS 2006-2007 EXAMINATIONS </w:t>
      </w:r>
    </w:p>
    <w:tbl>
      <w:tblPr>
        <w:tblW w:w="6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47"/>
        <w:gridCol w:w="2094"/>
        <w:gridCol w:w="2018"/>
        <w:gridCol w:w="741"/>
      </w:tblGrid>
      <w:tr w:rsidR="00733AAA" w:rsidRPr="005D18B7" w14:paraId="6A01B6F4" w14:textId="77777777" w:rsidTr="00733AAA">
        <w:trPr>
          <w:cantSplit/>
          <w:trHeight w:val="378"/>
          <w:tblHeader/>
          <w:jc w:val="center"/>
        </w:trPr>
        <w:tc>
          <w:tcPr>
            <w:tcW w:w="1647" w:type="dxa"/>
            <w:shd w:val="clear" w:color="auto" w:fill="D9E2F3"/>
            <w:tcMar>
              <w:top w:w="25" w:type="dxa"/>
              <w:left w:w="45" w:type="dxa"/>
              <w:bottom w:w="25" w:type="dxa"/>
              <w:right w:w="45" w:type="dxa"/>
            </w:tcMar>
            <w:vAlign w:val="center"/>
          </w:tcPr>
          <w:p w14:paraId="2B2A4CB8"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b/>
                <w:bCs/>
                <w:sz w:val="24"/>
                <w:szCs w:val="24"/>
              </w:rPr>
              <w:t>Theme</w:t>
            </w:r>
          </w:p>
        </w:tc>
        <w:tc>
          <w:tcPr>
            <w:tcW w:w="2094" w:type="dxa"/>
            <w:shd w:val="clear" w:color="auto" w:fill="D9E2F3"/>
            <w:tcMar>
              <w:top w:w="25" w:type="dxa"/>
              <w:left w:w="45" w:type="dxa"/>
              <w:bottom w:w="25" w:type="dxa"/>
              <w:right w:w="45" w:type="dxa"/>
            </w:tcMar>
            <w:vAlign w:val="center"/>
          </w:tcPr>
          <w:p w14:paraId="10CDFB3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Representative work</w:t>
            </w:r>
          </w:p>
        </w:tc>
        <w:tc>
          <w:tcPr>
            <w:tcW w:w="2018" w:type="dxa"/>
            <w:shd w:val="clear" w:color="auto" w:fill="D9E2F3"/>
            <w:tcMar>
              <w:top w:w="25" w:type="dxa"/>
              <w:left w:w="45" w:type="dxa"/>
              <w:bottom w:w="25" w:type="dxa"/>
              <w:right w:w="45" w:type="dxa"/>
            </w:tcMar>
            <w:vAlign w:val="center"/>
          </w:tcPr>
          <w:p w14:paraId="492AA18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Question studied here</w:t>
            </w:r>
          </w:p>
        </w:tc>
        <w:tc>
          <w:tcPr>
            <w:tcW w:w="741" w:type="dxa"/>
            <w:shd w:val="clear" w:color="auto" w:fill="D9E2F3"/>
            <w:tcMar>
              <w:top w:w="25" w:type="dxa"/>
              <w:left w:w="45" w:type="dxa"/>
              <w:bottom w:w="25" w:type="dxa"/>
              <w:right w:w="45" w:type="dxa"/>
            </w:tcMar>
            <w:vAlign w:val="center"/>
          </w:tcPr>
          <w:p w14:paraId="03839542"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Exp.</w:t>
            </w:r>
          </w:p>
        </w:tc>
      </w:tr>
      <w:tr w:rsidR="00733AAA" w:rsidRPr="005D18B7" w14:paraId="6F43AE57" w14:textId="77777777" w:rsidTr="00733AAA">
        <w:trPr>
          <w:cantSplit/>
          <w:trHeight w:val="756"/>
          <w:jc w:val="center"/>
        </w:trPr>
        <w:tc>
          <w:tcPr>
            <w:tcW w:w="1647" w:type="dxa"/>
            <w:tcMar>
              <w:top w:w="25" w:type="dxa"/>
              <w:left w:w="45" w:type="dxa"/>
              <w:bottom w:w="25" w:type="dxa"/>
              <w:right w:w="45" w:type="dxa"/>
            </w:tcMar>
            <w:vAlign w:val="center"/>
          </w:tcPr>
          <w:p w14:paraId="5ED48E66"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Code modelling</w:t>
            </w:r>
          </w:p>
        </w:tc>
        <w:tc>
          <w:tcPr>
            <w:tcW w:w="2094" w:type="dxa"/>
            <w:tcMar>
              <w:top w:w="25" w:type="dxa"/>
              <w:left w:w="45" w:type="dxa"/>
              <w:bottom w:w="25" w:type="dxa"/>
              <w:right w:w="45" w:type="dxa"/>
            </w:tcMar>
            <w:vAlign w:val="center"/>
          </w:tcPr>
          <w:p w14:paraId="1B67BE2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 [11], [14]</w:t>
            </w:r>
          </w:p>
        </w:tc>
        <w:tc>
          <w:tcPr>
            <w:tcW w:w="2018" w:type="dxa"/>
            <w:tcMar>
              <w:top w:w="25" w:type="dxa"/>
              <w:left w:w="45" w:type="dxa"/>
              <w:bottom w:w="25" w:type="dxa"/>
              <w:right w:w="45" w:type="dxa"/>
            </w:tcMar>
            <w:vAlign w:val="center"/>
          </w:tcPr>
          <w:p w14:paraId="75F631C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How much do context and model class matter?</w:t>
            </w:r>
          </w:p>
        </w:tc>
        <w:tc>
          <w:tcPr>
            <w:tcW w:w="741" w:type="dxa"/>
            <w:tcMar>
              <w:top w:w="25" w:type="dxa"/>
              <w:left w:w="45" w:type="dxa"/>
              <w:bottom w:w="25" w:type="dxa"/>
              <w:right w:w="45" w:type="dxa"/>
            </w:tcMar>
            <w:vAlign w:val="center"/>
          </w:tcPr>
          <w:p w14:paraId="00E1BE06"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E1</w:t>
            </w:r>
          </w:p>
        </w:tc>
      </w:tr>
      <w:tr w:rsidR="00733AAA" w:rsidRPr="005D18B7" w14:paraId="1E9F5C2B" w14:textId="77777777" w:rsidTr="00733AAA">
        <w:trPr>
          <w:cantSplit/>
          <w:trHeight w:val="756"/>
          <w:jc w:val="center"/>
        </w:trPr>
        <w:tc>
          <w:tcPr>
            <w:tcW w:w="1647" w:type="dxa"/>
            <w:shd w:val="clear" w:color="auto" w:fill="F2F5FA"/>
            <w:tcMar>
              <w:top w:w="25" w:type="dxa"/>
              <w:left w:w="45" w:type="dxa"/>
              <w:bottom w:w="25" w:type="dxa"/>
              <w:right w:w="45" w:type="dxa"/>
            </w:tcMar>
            <w:vAlign w:val="center"/>
          </w:tcPr>
          <w:p w14:paraId="1284285C"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Code generation</w:t>
            </w:r>
          </w:p>
        </w:tc>
        <w:tc>
          <w:tcPr>
            <w:tcW w:w="2094" w:type="dxa"/>
            <w:shd w:val="clear" w:color="auto" w:fill="F2F5FA"/>
            <w:tcMar>
              <w:top w:w="25" w:type="dxa"/>
              <w:left w:w="45" w:type="dxa"/>
              <w:bottom w:w="25" w:type="dxa"/>
              <w:right w:w="45" w:type="dxa"/>
            </w:tcMar>
            <w:vAlign w:val="center"/>
          </w:tcPr>
          <w:p w14:paraId="730D0DE3"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 [2], [17]</w:t>
            </w:r>
          </w:p>
        </w:tc>
        <w:tc>
          <w:tcPr>
            <w:tcW w:w="2018" w:type="dxa"/>
            <w:shd w:val="clear" w:color="auto" w:fill="F2F5FA"/>
            <w:tcMar>
              <w:top w:w="25" w:type="dxa"/>
              <w:left w:w="45" w:type="dxa"/>
              <w:bottom w:w="25" w:type="dxa"/>
              <w:right w:w="45" w:type="dxa"/>
            </w:tcMar>
            <w:vAlign w:val="center"/>
          </w:tcPr>
          <w:p w14:paraId="56DAADB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How do temperature and selection affect pass@k?</w:t>
            </w:r>
          </w:p>
        </w:tc>
        <w:tc>
          <w:tcPr>
            <w:tcW w:w="741" w:type="dxa"/>
            <w:shd w:val="clear" w:color="auto" w:fill="F2F5FA"/>
            <w:tcMar>
              <w:top w:w="25" w:type="dxa"/>
              <w:left w:w="45" w:type="dxa"/>
              <w:bottom w:w="25" w:type="dxa"/>
              <w:right w:w="45" w:type="dxa"/>
            </w:tcMar>
            <w:vAlign w:val="center"/>
          </w:tcPr>
          <w:p w14:paraId="1E46D67E"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E2</w:t>
            </w:r>
          </w:p>
        </w:tc>
      </w:tr>
      <w:tr w:rsidR="00733AAA" w:rsidRPr="005D18B7" w14:paraId="3508211F" w14:textId="77777777" w:rsidTr="00733AAA">
        <w:trPr>
          <w:cantSplit/>
          <w:trHeight w:val="756"/>
          <w:jc w:val="center"/>
        </w:trPr>
        <w:tc>
          <w:tcPr>
            <w:tcW w:w="1647" w:type="dxa"/>
            <w:tcMar>
              <w:top w:w="25" w:type="dxa"/>
              <w:left w:w="45" w:type="dxa"/>
              <w:bottom w:w="25" w:type="dxa"/>
              <w:right w:w="45" w:type="dxa"/>
            </w:tcMar>
            <w:vAlign w:val="center"/>
          </w:tcPr>
          <w:p w14:paraId="629FA088"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Quality &amp; licensing</w:t>
            </w:r>
          </w:p>
        </w:tc>
        <w:tc>
          <w:tcPr>
            <w:tcW w:w="2094" w:type="dxa"/>
            <w:tcMar>
              <w:top w:w="25" w:type="dxa"/>
              <w:left w:w="45" w:type="dxa"/>
              <w:bottom w:w="25" w:type="dxa"/>
              <w:right w:w="45" w:type="dxa"/>
            </w:tcMar>
            <w:vAlign w:val="center"/>
          </w:tcPr>
          <w:p w14:paraId="20DE631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[7], [8], [10]</w:t>
            </w:r>
          </w:p>
        </w:tc>
        <w:tc>
          <w:tcPr>
            <w:tcW w:w="2018" w:type="dxa"/>
            <w:tcMar>
              <w:top w:w="25" w:type="dxa"/>
              <w:left w:w="45" w:type="dxa"/>
              <w:bottom w:w="25" w:type="dxa"/>
              <w:right w:w="45" w:type="dxa"/>
            </w:tcMar>
            <w:vAlign w:val="center"/>
          </w:tcPr>
          <w:p w14:paraId="0E8D23FC"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Are generated functions valid? Are they copied?</w:t>
            </w:r>
          </w:p>
        </w:tc>
        <w:tc>
          <w:tcPr>
            <w:tcW w:w="741" w:type="dxa"/>
            <w:tcMar>
              <w:top w:w="25" w:type="dxa"/>
              <w:left w:w="45" w:type="dxa"/>
              <w:bottom w:w="25" w:type="dxa"/>
              <w:right w:w="45" w:type="dxa"/>
            </w:tcMar>
            <w:vAlign w:val="center"/>
          </w:tcPr>
          <w:p w14:paraId="57AA22DB"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E3</w:t>
            </w:r>
          </w:p>
        </w:tc>
      </w:tr>
      <w:tr w:rsidR="00733AAA" w:rsidRPr="005D18B7" w14:paraId="0EE08FD2" w14:textId="77777777" w:rsidTr="00733AAA">
        <w:trPr>
          <w:cantSplit/>
          <w:trHeight w:val="945"/>
          <w:jc w:val="center"/>
        </w:trPr>
        <w:tc>
          <w:tcPr>
            <w:tcW w:w="1647" w:type="dxa"/>
            <w:shd w:val="clear" w:color="auto" w:fill="F2F5FA"/>
            <w:tcMar>
              <w:top w:w="25" w:type="dxa"/>
              <w:left w:w="45" w:type="dxa"/>
              <w:bottom w:w="25" w:type="dxa"/>
              <w:right w:w="45" w:type="dxa"/>
            </w:tcMar>
            <w:vAlign w:val="center"/>
          </w:tcPr>
          <w:p w14:paraId="13EB7BE1"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Testing</w:t>
            </w:r>
          </w:p>
        </w:tc>
        <w:tc>
          <w:tcPr>
            <w:tcW w:w="2094" w:type="dxa"/>
            <w:shd w:val="clear" w:color="auto" w:fill="F2F5FA"/>
            <w:tcMar>
              <w:top w:w="25" w:type="dxa"/>
              <w:left w:w="45" w:type="dxa"/>
              <w:bottom w:w="25" w:type="dxa"/>
              <w:right w:w="45" w:type="dxa"/>
            </w:tcMar>
            <w:vAlign w:val="center"/>
          </w:tcPr>
          <w:p w14:paraId="4BFC2381"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[21], [22], [25]</w:t>
            </w:r>
          </w:p>
        </w:tc>
        <w:tc>
          <w:tcPr>
            <w:tcW w:w="2018" w:type="dxa"/>
            <w:shd w:val="clear" w:color="auto" w:fill="F2F5FA"/>
            <w:tcMar>
              <w:top w:w="25" w:type="dxa"/>
              <w:left w:w="45" w:type="dxa"/>
              <w:bottom w:w="25" w:type="dxa"/>
              <w:right w:w="45" w:type="dxa"/>
            </w:tcMar>
            <w:vAlign w:val="center"/>
          </w:tcPr>
          <w:p w14:paraId="22EAF19E"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When does generative fuzzing increase coverage?</w:t>
            </w:r>
          </w:p>
        </w:tc>
        <w:tc>
          <w:tcPr>
            <w:tcW w:w="741" w:type="dxa"/>
            <w:shd w:val="clear" w:color="auto" w:fill="F2F5FA"/>
            <w:tcMar>
              <w:top w:w="25" w:type="dxa"/>
              <w:left w:w="45" w:type="dxa"/>
              <w:bottom w:w="25" w:type="dxa"/>
              <w:right w:w="45" w:type="dxa"/>
            </w:tcMar>
            <w:vAlign w:val="center"/>
          </w:tcPr>
          <w:p w14:paraId="2A440780"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E4</w:t>
            </w:r>
          </w:p>
        </w:tc>
      </w:tr>
      <w:tr w:rsidR="00733AAA" w:rsidRPr="005D18B7" w14:paraId="00D3F7F3" w14:textId="77777777" w:rsidTr="00733AAA">
        <w:trPr>
          <w:cantSplit/>
          <w:trHeight w:val="756"/>
          <w:jc w:val="center"/>
        </w:trPr>
        <w:tc>
          <w:tcPr>
            <w:tcW w:w="1647" w:type="dxa"/>
            <w:tcMar>
              <w:top w:w="25" w:type="dxa"/>
              <w:left w:w="45" w:type="dxa"/>
              <w:bottom w:w="25" w:type="dxa"/>
              <w:right w:w="45" w:type="dxa"/>
            </w:tcMar>
            <w:vAlign w:val="center"/>
          </w:tcPr>
          <w:p w14:paraId="57FA285B" w14:textId="77777777" w:rsidR="00733AAA" w:rsidRPr="005D18B7" w:rsidRDefault="00733AAA" w:rsidP="005479AE">
            <w:pPr>
              <w:keepLines/>
              <w:rPr>
                <w:rFonts w:asciiTheme="majorBidi" w:hAnsiTheme="majorBidi" w:cstheme="majorBidi"/>
                <w:sz w:val="24"/>
                <w:szCs w:val="24"/>
              </w:rPr>
            </w:pPr>
            <w:r w:rsidRPr="005D18B7">
              <w:rPr>
                <w:rFonts w:asciiTheme="majorBidi" w:hAnsiTheme="majorBidi" w:cstheme="majorBidi"/>
                <w:sz w:val="24"/>
                <w:szCs w:val="24"/>
              </w:rPr>
              <w:t>Productivity</w:t>
            </w:r>
          </w:p>
        </w:tc>
        <w:tc>
          <w:tcPr>
            <w:tcW w:w="2094" w:type="dxa"/>
            <w:tcMar>
              <w:top w:w="25" w:type="dxa"/>
              <w:left w:w="45" w:type="dxa"/>
              <w:bottom w:w="25" w:type="dxa"/>
              <w:right w:w="45" w:type="dxa"/>
            </w:tcMar>
            <w:vAlign w:val="center"/>
          </w:tcPr>
          <w:p w14:paraId="32EB0653"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[4], [26], [27]</w:t>
            </w:r>
          </w:p>
        </w:tc>
        <w:tc>
          <w:tcPr>
            <w:tcW w:w="2018" w:type="dxa"/>
            <w:tcMar>
              <w:top w:w="25" w:type="dxa"/>
              <w:left w:w="45" w:type="dxa"/>
              <w:bottom w:w="25" w:type="dxa"/>
              <w:right w:w="45" w:type="dxa"/>
            </w:tcMar>
            <w:vAlign w:val="center"/>
          </w:tcPr>
          <w:p w14:paraId="7D5E5AC4"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What do suggestions save, at what acceptance?</w:t>
            </w:r>
          </w:p>
        </w:tc>
        <w:tc>
          <w:tcPr>
            <w:tcW w:w="741" w:type="dxa"/>
            <w:tcMar>
              <w:top w:w="25" w:type="dxa"/>
              <w:left w:w="45" w:type="dxa"/>
              <w:bottom w:w="25" w:type="dxa"/>
              <w:right w:w="45" w:type="dxa"/>
            </w:tcMar>
            <w:vAlign w:val="center"/>
          </w:tcPr>
          <w:p w14:paraId="27CD0F62"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E5</w:t>
            </w:r>
          </w:p>
        </w:tc>
      </w:tr>
    </w:tbl>
    <w:p w14:paraId="5EDBD47B" w14:textId="77777777" w:rsidR="00733AAA" w:rsidRPr="005D18B7" w:rsidRDefault="00733AAA" w:rsidP="00733AAA">
      <w:pPr>
        <w:spacing w:after="120" w:line="360" w:lineRule="auto"/>
        <w:rPr>
          <w:rFonts w:asciiTheme="majorBidi" w:hAnsiTheme="majorBidi" w:cstheme="majorBidi"/>
          <w:sz w:val="24"/>
          <w:szCs w:val="24"/>
        </w:rPr>
      </w:pPr>
    </w:p>
    <w:p w14:paraId="32735D29" w14:textId="77777777" w:rsidR="00733AAA" w:rsidRPr="00733AAA" w:rsidRDefault="00733AAA" w:rsidP="00733AAA">
      <w:pPr>
        <w:pStyle w:val="Heading1"/>
        <w:keepNext/>
        <w:spacing w:before="200" w:after="80" w:line="360" w:lineRule="auto"/>
        <w:jc w:val="left"/>
        <w:rPr>
          <w:rFonts w:asciiTheme="majorBidi" w:hAnsiTheme="majorBidi" w:cstheme="majorBidi"/>
          <w:sz w:val="24"/>
          <w:szCs w:val="24"/>
        </w:rPr>
      </w:pPr>
      <w:r w:rsidRPr="00733AAA">
        <w:rPr>
          <w:rFonts w:asciiTheme="majorBidi" w:hAnsiTheme="majorBidi" w:cstheme="majorBidi"/>
          <w:smallCaps/>
          <w:sz w:val="24"/>
          <w:szCs w:val="24"/>
        </w:rPr>
        <w:t>3. Framework and Methodology</w:t>
      </w:r>
    </w:p>
    <w:p w14:paraId="0EC9B11C" w14:textId="77777777" w:rsidR="00733AAA" w:rsidRPr="00733AAA" w:rsidRDefault="00733AAA" w:rsidP="00733AAA">
      <w:pPr>
        <w:pStyle w:val="Heading2"/>
        <w:keepNext/>
        <w:spacing w:before="120" w:after="60" w:line="360" w:lineRule="auto"/>
        <w:jc w:val="left"/>
        <w:rPr>
          <w:rFonts w:asciiTheme="majorBidi" w:hAnsiTheme="majorBidi" w:cstheme="majorBidi"/>
        </w:rPr>
      </w:pPr>
      <w:r w:rsidRPr="00733AAA">
        <w:rPr>
          <w:rFonts w:asciiTheme="majorBidi" w:hAnsiTheme="majorBidi" w:cstheme="majorBidi"/>
        </w:rPr>
        <w:t>3.1 Experimental Framework</w:t>
      </w:r>
    </w:p>
    <w:p w14:paraId="6A9C3006" w14:textId="77777777" w:rsidR="00733AAA" w:rsidRPr="005D18B7" w:rsidRDefault="00733AAA" w:rsidP="00733AAA">
      <w:pPr>
        <w:spacing w:after="40" w:line="360" w:lineRule="auto"/>
        <w:ind w:firstLine="202"/>
        <w:jc w:val="both"/>
        <w:rPr>
          <w:rFonts w:asciiTheme="majorBidi" w:hAnsiTheme="majorBidi" w:cstheme="majorBidi"/>
          <w:sz w:val="24"/>
          <w:szCs w:val="24"/>
        </w:rPr>
      </w:pPr>
      <w:r w:rsidRPr="005D18B7">
        <w:rPr>
          <w:rFonts w:asciiTheme="majorBidi" w:hAnsiTheme="majorBidi" w:cstheme="majorBidi"/>
          <w:sz w:val="24"/>
          <w:szCs w:val="24"/>
        </w:rPr>
        <w:t>Fig. 1 shows the framework. A corpus of real source code is split by file, generative models are trained on the training partition, and the models serve three SE activities: code generation (E2, E3), testing (E4), and developer assistance (E5). Each activity passes through quality and risk gates: syntax or test verification, a memorization check against the training data, a calibrated threshold for showing suggestions, and coverage feedback. Developer actions and new code close the loop.</w:t>
      </w:r>
    </w:p>
    <w:p w14:paraId="04EB4082" w14:textId="77777777" w:rsidR="00733AAA" w:rsidRPr="005D18B7" w:rsidRDefault="00733AAA" w:rsidP="00733AAA">
      <w:pPr>
        <w:spacing w:line="360" w:lineRule="auto"/>
        <w:rPr>
          <w:rFonts w:asciiTheme="majorBidi" w:hAnsiTheme="majorBidi" w:cstheme="majorBidi"/>
          <w:sz w:val="24"/>
          <w:szCs w:val="24"/>
        </w:rPr>
        <w:sectPr w:rsidR="00733AAA" w:rsidRPr="005D18B7" w:rsidSect="00733AAA">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080" w:right="900" w:bottom="1440" w:left="900" w:header="708" w:footer="708" w:gutter="0"/>
          <w:cols w:space="360"/>
          <w:docGrid w:linePitch="360"/>
        </w:sectPr>
      </w:pPr>
    </w:p>
    <w:p w14:paraId="50166509" w14:textId="77777777" w:rsidR="00733AAA" w:rsidRPr="005D18B7" w:rsidRDefault="00733AAA" w:rsidP="00733AAA">
      <w:pPr>
        <w:keepNext/>
        <w:spacing w:before="120" w:after="40" w:line="360" w:lineRule="auto"/>
        <w:jc w:val="center"/>
        <w:rPr>
          <w:rFonts w:asciiTheme="majorBidi" w:hAnsiTheme="majorBidi" w:cstheme="majorBidi"/>
          <w:sz w:val="24"/>
          <w:szCs w:val="24"/>
        </w:rPr>
      </w:pPr>
      <w:r w:rsidRPr="005D18B7">
        <w:rPr>
          <w:rFonts w:asciiTheme="majorBidi" w:hAnsiTheme="majorBidi" w:cstheme="majorBidi"/>
          <w:noProof/>
          <w:sz w:val="24"/>
          <w:szCs w:val="24"/>
        </w:rPr>
        <w:lastRenderedPageBreak/>
        <w:drawing>
          <wp:inline distT="0" distB="0" distL="0" distR="0" wp14:anchorId="53D9D809" wp14:editId="6741B9A4">
            <wp:extent cx="6035040" cy="2586446"/>
            <wp:effectExtent l="0" t="0" r="0" b="0"/>
            <wp:docPr id="1379964816" name="fig1" descr="Experimental framework for studying GenAI in software engineering. E1–E5 denote the experiments of Section IV." title="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6035040" cy="2586446"/>
                    </a:xfrm>
                    <a:prstGeom prst="rect">
                      <a:avLst/>
                    </a:prstGeom>
                  </pic:spPr>
                </pic:pic>
              </a:graphicData>
            </a:graphic>
          </wp:inline>
        </w:drawing>
      </w:r>
    </w:p>
    <w:p w14:paraId="062EF1C0" w14:textId="77777777" w:rsidR="00733AAA" w:rsidRPr="005D18B7" w:rsidRDefault="00733AAA" w:rsidP="00733AAA">
      <w:pPr>
        <w:spacing w:after="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Fig. 1. Experimental framework for studying GenAI in software engineering. E1–E5 denote the experiments of Section </w:t>
      </w:r>
      <w:r>
        <w:rPr>
          <w:rFonts w:asciiTheme="majorBidi" w:hAnsiTheme="majorBidi" w:cstheme="majorBidi"/>
          <w:sz w:val="24"/>
          <w:szCs w:val="24"/>
        </w:rPr>
        <w:t>4</w:t>
      </w:r>
      <w:r w:rsidRPr="005D18B7">
        <w:rPr>
          <w:rFonts w:asciiTheme="majorBidi" w:hAnsiTheme="majorBidi" w:cstheme="majorBidi"/>
          <w:sz w:val="24"/>
          <w:szCs w:val="24"/>
        </w:rPr>
        <w:t>.</w:t>
      </w:r>
    </w:p>
    <w:p w14:paraId="51FD004E" w14:textId="77777777" w:rsidR="00733AAA" w:rsidRPr="005D18B7" w:rsidRDefault="00733AAA" w:rsidP="00733AAA">
      <w:pPr>
        <w:spacing w:line="360" w:lineRule="auto"/>
        <w:rPr>
          <w:rFonts w:asciiTheme="majorBidi" w:hAnsiTheme="majorBidi" w:cstheme="majorBidi"/>
          <w:sz w:val="24"/>
          <w:szCs w:val="24"/>
        </w:rPr>
        <w:sectPr w:rsidR="00733AAA" w:rsidRPr="005D18B7" w:rsidSect="00733AAA">
          <w:footerReference w:type="default" r:id="rId17"/>
          <w:type w:val="continuous"/>
          <w:pgSz w:w="12240" w:h="15840"/>
          <w:pgMar w:top="1080" w:right="900" w:bottom="1440" w:left="900" w:header="708" w:footer="708" w:gutter="0"/>
          <w:cols w:space="720"/>
          <w:docGrid w:linePitch="360"/>
        </w:sectPr>
      </w:pPr>
    </w:p>
    <w:p w14:paraId="72019AF5" w14:textId="77777777" w:rsidR="00733AAA" w:rsidRPr="00733AAA" w:rsidRDefault="00733AAA" w:rsidP="00733AAA">
      <w:pPr>
        <w:pStyle w:val="Heading2"/>
        <w:keepNext/>
        <w:spacing w:before="120" w:after="60" w:line="360" w:lineRule="auto"/>
        <w:jc w:val="left"/>
        <w:rPr>
          <w:rFonts w:asciiTheme="majorBidi" w:hAnsiTheme="majorBidi" w:cstheme="majorBidi"/>
        </w:rPr>
      </w:pPr>
      <w:r w:rsidRPr="00733AAA">
        <w:rPr>
          <w:rFonts w:asciiTheme="majorBidi" w:hAnsiTheme="majorBidi" w:cstheme="majorBidi"/>
        </w:rPr>
        <w:t>3.2 Corpus</w:t>
      </w:r>
    </w:p>
    <w:p w14:paraId="42A2950D" w14:textId="77777777" w:rsidR="00733AAA" w:rsidRPr="005D18B7" w:rsidRDefault="00733AAA" w:rsidP="00733AAA">
      <w:pPr>
        <w:spacing w:after="4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The corpus consists of the pure-Python modules of the CPython 3.13 standard library, a large, professionally maintained, and openly licensed code base. Test suites and the IDLE editor are excluded. To prevent leakage between training and evaluation, the split is made at </w:t>
      </w:r>
      <w:r>
        <w:rPr>
          <w:rFonts w:asciiTheme="majorBidi" w:hAnsiTheme="majorBidi" w:cstheme="majorBidi"/>
          <w:sz w:val="24"/>
          <w:szCs w:val="24"/>
        </w:rPr>
        <w:t xml:space="preserve">the </w:t>
      </w:r>
      <w:r w:rsidRPr="005D18B7">
        <w:rPr>
          <w:rFonts w:asciiTheme="majorBidi" w:hAnsiTheme="majorBidi" w:cstheme="majorBidi"/>
          <w:sz w:val="24"/>
          <w:szCs w:val="24"/>
        </w:rPr>
        <w:t xml:space="preserve">file level: 429 files for training, 53 for validation, and 55 for testing (Table </w:t>
      </w:r>
      <w:r>
        <w:rPr>
          <w:rFonts w:asciiTheme="majorBidi" w:hAnsiTheme="majorBidi" w:cstheme="majorBidi"/>
          <w:sz w:val="24"/>
          <w:szCs w:val="24"/>
        </w:rPr>
        <w:t>2</w:t>
      </w:r>
      <w:r w:rsidRPr="005D18B7">
        <w:rPr>
          <w:rFonts w:asciiTheme="majorBidi" w:hAnsiTheme="majorBidi" w:cstheme="majorBidi"/>
          <w:sz w:val="24"/>
          <w:szCs w:val="24"/>
        </w:rPr>
        <w:t>). Characters are modelled directly (96 printable ASCII symbols plus newline and an unknown symbol, which covers 0.01% of characters), which makes keystroke-level analysis exact and avoids tokenizer-dependent effects.</w:t>
      </w:r>
    </w:p>
    <w:p w14:paraId="723CEADD" w14:textId="77777777" w:rsidR="00733AAA" w:rsidRPr="005D18B7" w:rsidRDefault="00733AAA" w:rsidP="00733AAA">
      <w:pPr>
        <w:keepNext/>
        <w:spacing w:before="160" w:line="360" w:lineRule="auto"/>
        <w:jc w:val="center"/>
        <w:rPr>
          <w:rFonts w:asciiTheme="majorBidi" w:hAnsiTheme="majorBidi" w:cstheme="majorBidi"/>
          <w:sz w:val="24"/>
          <w:szCs w:val="24"/>
        </w:rPr>
      </w:pPr>
      <w:r w:rsidRPr="005D18B7">
        <w:rPr>
          <w:rFonts w:asciiTheme="majorBidi" w:hAnsiTheme="majorBidi" w:cstheme="majorBidi"/>
          <w:sz w:val="24"/>
          <w:szCs w:val="24"/>
        </w:rPr>
        <w:t xml:space="preserve">TABLE </w:t>
      </w:r>
      <w:r>
        <w:rPr>
          <w:rFonts w:asciiTheme="majorBidi" w:hAnsiTheme="majorBidi" w:cstheme="majorBidi"/>
          <w:sz w:val="24"/>
          <w:szCs w:val="24"/>
        </w:rPr>
        <w:t xml:space="preserve">2: </w:t>
      </w:r>
      <w:r w:rsidRPr="005D18B7">
        <w:rPr>
          <w:rFonts w:asciiTheme="majorBidi" w:hAnsiTheme="majorBidi" w:cstheme="majorBidi"/>
          <w:smallCaps/>
          <w:sz w:val="24"/>
          <w:szCs w:val="24"/>
        </w:rPr>
        <w:t>Code corpus (file-level split)</w:t>
      </w: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4"/>
        <w:gridCol w:w="699"/>
        <w:gridCol w:w="1300"/>
        <w:gridCol w:w="1937"/>
      </w:tblGrid>
      <w:tr w:rsidR="00733AAA" w:rsidRPr="005D18B7" w14:paraId="3E50DB17" w14:textId="77777777" w:rsidTr="00577F48">
        <w:trPr>
          <w:cantSplit/>
          <w:tblHeader/>
          <w:jc w:val="center"/>
        </w:trPr>
        <w:tc>
          <w:tcPr>
            <w:tcW w:w="1100" w:type="dxa"/>
            <w:shd w:val="clear" w:color="auto" w:fill="D9E2F3"/>
            <w:tcMar>
              <w:top w:w="25" w:type="dxa"/>
              <w:left w:w="45" w:type="dxa"/>
              <w:bottom w:w="25" w:type="dxa"/>
              <w:right w:w="45" w:type="dxa"/>
            </w:tcMar>
            <w:vAlign w:val="center"/>
          </w:tcPr>
          <w:p w14:paraId="260B03A4" w14:textId="77777777" w:rsidR="00733AAA" w:rsidRPr="005D18B7" w:rsidRDefault="00733AAA" w:rsidP="00733AAA">
            <w:pPr>
              <w:keepNext/>
              <w:keepLines/>
              <w:spacing w:line="360" w:lineRule="auto"/>
              <w:rPr>
                <w:rFonts w:asciiTheme="majorBidi" w:hAnsiTheme="majorBidi" w:cstheme="majorBidi"/>
                <w:sz w:val="24"/>
                <w:szCs w:val="24"/>
              </w:rPr>
            </w:pPr>
            <w:r w:rsidRPr="005D18B7">
              <w:rPr>
                <w:rFonts w:asciiTheme="majorBidi" w:hAnsiTheme="majorBidi" w:cstheme="majorBidi"/>
                <w:b/>
                <w:bCs/>
                <w:sz w:val="24"/>
                <w:szCs w:val="24"/>
              </w:rPr>
              <w:t>Partition</w:t>
            </w:r>
          </w:p>
        </w:tc>
        <w:tc>
          <w:tcPr>
            <w:tcW w:w="700" w:type="dxa"/>
            <w:shd w:val="clear" w:color="auto" w:fill="D9E2F3"/>
            <w:tcMar>
              <w:top w:w="25" w:type="dxa"/>
              <w:left w:w="45" w:type="dxa"/>
              <w:bottom w:w="25" w:type="dxa"/>
              <w:right w:w="45" w:type="dxa"/>
            </w:tcMar>
            <w:vAlign w:val="center"/>
          </w:tcPr>
          <w:p w14:paraId="0F977F07"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Files</w:t>
            </w:r>
          </w:p>
        </w:tc>
        <w:tc>
          <w:tcPr>
            <w:tcW w:w="1300" w:type="dxa"/>
            <w:shd w:val="clear" w:color="auto" w:fill="D9E2F3"/>
            <w:tcMar>
              <w:top w:w="25" w:type="dxa"/>
              <w:left w:w="45" w:type="dxa"/>
              <w:bottom w:w="25" w:type="dxa"/>
              <w:right w:w="45" w:type="dxa"/>
            </w:tcMar>
            <w:vAlign w:val="center"/>
          </w:tcPr>
          <w:p w14:paraId="41F0D7DB"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Characters</w:t>
            </w:r>
          </w:p>
        </w:tc>
        <w:tc>
          <w:tcPr>
            <w:tcW w:w="1940" w:type="dxa"/>
            <w:shd w:val="clear" w:color="auto" w:fill="D9E2F3"/>
            <w:tcMar>
              <w:top w:w="25" w:type="dxa"/>
              <w:left w:w="45" w:type="dxa"/>
              <w:bottom w:w="25" w:type="dxa"/>
              <w:right w:w="45" w:type="dxa"/>
            </w:tcMar>
            <w:vAlign w:val="center"/>
          </w:tcPr>
          <w:p w14:paraId="4F95BBC2"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Use</w:t>
            </w:r>
          </w:p>
        </w:tc>
      </w:tr>
      <w:tr w:rsidR="00733AAA" w:rsidRPr="005D18B7" w14:paraId="3821B246" w14:textId="77777777" w:rsidTr="00577F48">
        <w:trPr>
          <w:cantSplit/>
          <w:jc w:val="center"/>
        </w:trPr>
        <w:tc>
          <w:tcPr>
            <w:tcW w:w="1100" w:type="dxa"/>
            <w:tcMar>
              <w:top w:w="25" w:type="dxa"/>
              <w:left w:w="45" w:type="dxa"/>
              <w:bottom w:w="25" w:type="dxa"/>
              <w:right w:w="45" w:type="dxa"/>
            </w:tcMar>
            <w:vAlign w:val="center"/>
          </w:tcPr>
          <w:p w14:paraId="3EF1E47C" w14:textId="77777777" w:rsidR="00733AAA" w:rsidRPr="005D18B7" w:rsidRDefault="00733AAA" w:rsidP="00733AAA">
            <w:pPr>
              <w:keepNext/>
              <w:keepLines/>
              <w:spacing w:line="360" w:lineRule="auto"/>
              <w:rPr>
                <w:rFonts w:asciiTheme="majorBidi" w:hAnsiTheme="majorBidi" w:cstheme="majorBidi"/>
                <w:sz w:val="24"/>
                <w:szCs w:val="24"/>
              </w:rPr>
            </w:pPr>
            <w:r w:rsidRPr="005D18B7">
              <w:rPr>
                <w:rFonts w:asciiTheme="majorBidi" w:hAnsiTheme="majorBidi" w:cstheme="majorBidi"/>
                <w:sz w:val="24"/>
                <w:szCs w:val="24"/>
              </w:rPr>
              <w:t>Training</w:t>
            </w:r>
          </w:p>
        </w:tc>
        <w:tc>
          <w:tcPr>
            <w:tcW w:w="700" w:type="dxa"/>
            <w:tcMar>
              <w:top w:w="25" w:type="dxa"/>
              <w:left w:w="45" w:type="dxa"/>
              <w:bottom w:w="25" w:type="dxa"/>
              <w:right w:w="45" w:type="dxa"/>
            </w:tcMar>
            <w:vAlign w:val="center"/>
          </w:tcPr>
          <w:p w14:paraId="60D74ECC"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429</w:t>
            </w:r>
          </w:p>
        </w:tc>
        <w:tc>
          <w:tcPr>
            <w:tcW w:w="1300" w:type="dxa"/>
            <w:tcMar>
              <w:top w:w="25" w:type="dxa"/>
              <w:left w:w="45" w:type="dxa"/>
              <w:bottom w:w="25" w:type="dxa"/>
              <w:right w:w="45" w:type="dxa"/>
            </w:tcMar>
            <w:vAlign w:val="center"/>
          </w:tcPr>
          <w:p w14:paraId="3EF6DB93"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8,460,970</w:t>
            </w:r>
          </w:p>
        </w:tc>
        <w:tc>
          <w:tcPr>
            <w:tcW w:w="1940" w:type="dxa"/>
            <w:tcMar>
              <w:top w:w="25" w:type="dxa"/>
              <w:left w:w="45" w:type="dxa"/>
              <w:bottom w:w="25" w:type="dxa"/>
              <w:right w:w="45" w:type="dxa"/>
            </w:tcMar>
            <w:vAlign w:val="center"/>
          </w:tcPr>
          <w:p w14:paraId="1F526CB9"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model fitting</w:t>
            </w:r>
          </w:p>
        </w:tc>
      </w:tr>
      <w:tr w:rsidR="00733AAA" w:rsidRPr="005D18B7" w14:paraId="43BF80EE" w14:textId="77777777" w:rsidTr="00577F48">
        <w:trPr>
          <w:cantSplit/>
          <w:jc w:val="center"/>
        </w:trPr>
        <w:tc>
          <w:tcPr>
            <w:tcW w:w="1100" w:type="dxa"/>
            <w:shd w:val="clear" w:color="auto" w:fill="F2F5FA"/>
            <w:tcMar>
              <w:top w:w="25" w:type="dxa"/>
              <w:left w:w="45" w:type="dxa"/>
              <w:bottom w:w="25" w:type="dxa"/>
              <w:right w:w="45" w:type="dxa"/>
            </w:tcMar>
            <w:vAlign w:val="center"/>
          </w:tcPr>
          <w:p w14:paraId="7FC102B0" w14:textId="77777777" w:rsidR="00733AAA" w:rsidRPr="005D18B7" w:rsidRDefault="00733AAA" w:rsidP="00733AAA">
            <w:pPr>
              <w:keepNext/>
              <w:keepLines/>
              <w:spacing w:line="360" w:lineRule="auto"/>
              <w:rPr>
                <w:rFonts w:asciiTheme="majorBidi" w:hAnsiTheme="majorBidi" w:cstheme="majorBidi"/>
                <w:sz w:val="24"/>
                <w:szCs w:val="24"/>
              </w:rPr>
            </w:pPr>
            <w:r w:rsidRPr="005D18B7">
              <w:rPr>
                <w:rFonts w:asciiTheme="majorBidi" w:hAnsiTheme="majorBidi" w:cstheme="majorBidi"/>
                <w:sz w:val="24"/>
                <w:szCs w:val="24"/>
              </w:rPr>
              <w:t>Validation</w:t>
            </w:r>
          </w:p>
        </w:tc>
        <w:tc>
          <w:tcPr>
            <w:tcW w:w="700" w:type="dxa"/>
            <w:shd w:val="clear" w:color="auto" w:fill="F2F5FA"/>
            <w:tcMar>
              <w:top w:w="25" w:type="dxa"/>
              <w:left w:w="45" w:type="dxa"/>
              <w:bottom w:w="25" w:type="dxa"/>
              <w:right w:w="45" w:type="dxa"/>
            </w:tcMar>
            <w:vAlign w:val="center"/>
          </w:tcPr>
          <w:p w14:paraId="2A912348"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53</w:t>
            </w:r>
          </w:p>
        </w:tc>
        <w:tc>
          <w:tcPr>
            <w:tcW w:w="1300" w:type="dxa"/>
            <w:shd w:val="clear" w:color="auto" w:fill="F2F5FA"/>
            <w:tcMar>
              <w:top w:w="25" w:type="dxa"/>
              <w:left w:w="45" w:type="dxa"/>
              <w:bottom w:w="25" w:type="dxa"/>
              <w:right w:w="45" w:type="dxa"/>
            </w:tcMar>
            <w:vAlign w:val="center"/>
          </w:tcPr>
          <w:p w14:paraId="1D03590D"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865,420</w:t>
            </w:r>
          </w:p>
        </w:tc>
        <w:tc>
          <w:tcPr>
            <w:tcW w:w="1940" w:type="dxa"/>
            <w:shd w:val="clear" w:color="auto" w:fill="F2F5FA"/>
            <w:tcMar>
              <w:top w:w="25" w:type="dxa"/>
              <w:left w:w="45" w:type="dxa"/>
              <w:bottom w:w="25" w:type="dxa"/>
              <w:right w:w="45" w:type="dxa"/>
            </w:tcMar>
            <w:vAlign w:val="center"/>
          </w:tcPr>
          <w:p w14:paraId="247BFDAC"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mixture weight, early checks</w:t>
            </w:r>
          </w:p>
        </w:tc>
      </w:tr>
      <w:tr w:rsidR="00733AAA" w:rsidRPr="005D18B7" w14:paraId="7B33C565" w14:textId="77777777" w:rsidTr="00577F48">
        <w:trPr>
          <w:cantSplit/>
          <w:jc w:val="center"/>
        </w:trPr>
        <w:tc>
          <w:tcPr>
            <w:tcW w:w="1100" w:type="dxa"/>
            <w:tcMar>
              <w:top w:w="25" w:type="dxa"/>
              <w:left w:w="45" w:type="dxa"/>
              <w:bottom w:w="25" w:type="dxa"/>
              <w:right w:w="45" w:type="dxa"/>
            </w:tcMar>
            <w:vAlign w:val="center"/>
          </w:tcPr>
          <w:p w14:paraId="24C21550" w14:textId="77777777" w:rsidR="00733AAA" w:rsidRPr="005D18B7" w:rsidRDefault="00733AAA" w:rsidP="00733AAA">
            <w:pPr>
              <w:keepLines/>
              <w:spacing w:line="360" w:lineRule="auto"/>
              <w:rPr>
                <w:rFonts w:asciiTheme="majorBidi" w:hAnsiTheme="majorBidi" w:cstheme="majorBidi"/>
                <w:sz w:val="24"/>
                <w:szCs w:val="24"/>
              </w:rPr>
            </w:pPr>
            <w:r w:rsidRPr="005D18B7">
              <w:rPr>
                <w:rFonts w:asciiTheme="majorBidi" w:hAnsiTheme="majorBidi" w:cstheme="majorBidi"/>
                <w:sz w:val="24"/>
                <w:szCs w:val="24"/>
              </w:rPr>
              <w:t>Test</w:t>
            </w:r>
          </w:p>
        </w:tc>
        <w:tc>
          <w:tcPr>
            <w:tcW w:w="700" w:type="dxa"/>
            <w:tcMar>
              <w:top w:w="25" w:type="dxa"/>
              <w:left w:w="45" w:type="dxa"/>
              <w:bottom w:w="25" w:type="dxa"/>
              <w:right w:w="45" w:type="dxa"/>
            </w:tcMar>
            <w:vAlign w:val="center"/>
          </w:tcPr>
          <w:p w14:paraId="44B8524A" w14:textId="77777777" w:rsidR="00733AAA" w:rsidRPr="005D18B7" w:rsidRDefault="00733AAA" w:rsidP="00733AAA">
            <w:pPr>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55</w:t>
            </w:r>
          </w:p>
        </w:tc>
        <w:tc>
          <w:tcPr>
            <w:tcW w:w="1300" w:type="dxa"/>
            <w:tcMar>
              <w:top w:w="25" w:type="dxa"/>
              <w:left w:w="45" w:type="dxa"/>
              <w:bottom w:w="25" w:type="dxa"/>
              <w:right w:w="45" w:type="dxa"/>
            </w:tcMar>
            <w:vAlign w:val="center"/>
          </w:tcPr>
          <w:p w14:paraId="6E39AB82" w14:textId="77777777" w:rsidR="00733AAA" w:rsidRPr="005D18B7" w:rsidRDefault="00733AAA" w:rsidP="00733AAA">
            <w:pPr>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971,027</w:t>
            </w:r>
          </w:p>
        </w:tc>
        <w:tc>
          <w:tcPr>
            <w:tcW w:w="1940" w:type="dxa"/>
            <w:tcMar>
              <w:top w:w="25" w:type="dxa"/>
              <w:left w:w="45" w:type="dxa"/>
              <w:bottom w:w="25" w:type="dxa"/>
              <w:right w:w="45" w:type="dxa"/>
            </w:tcMar>
            <w:vAlign w:val="center"/>
          </w:tcPr>
          <w:p w14:paraId="35759722" w14:textId="77777777" w:rsidR="00733AAA" w:rsidRPr="005D18B7" w:rsidRDefault="00733AAA" w:rsidP="00733AAA">
            <w:pPr>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all evaluations</w:t>
            </w:r>
          </w:p>
        </w:tc>
      </w:tr>
    </w:tbl>
    <w:p w14:paraId="0C28AFED" w14:textId="77777777" w:rsidR="00733AAA" w:rsidRPr="005D18B7" w:rsidRDefault="00733AAA" w:rsidP="00733AAA">
      <w:pPr>
        <w:spacing w:after="120" w:line="360" w:lineRule="auto"/>
        <w:jc w:val="both"/>
        <w:rPr>
          <w:rFonts w:asciiTheme="majorBidi" w:hAnsiTheme="majorBidi" w:cstheme="majorBidi"/>
          <w:sz w:val="24"/>
          <w:szCs w:val="24"/>
        </w:rPr>
      </w:pPr>
    </w:p>
    <w:p w14:paraId="0FF1D0DF" w14:textId="77777777" w:rsidR="00733AAA" w:rsidRPr="00C464E4" w:rsidRDefault="00733AAA" w:rsidP="00733AAA">
      <w:pPr>
        <w:keepNext/>
        <w:spacing w:before="160" w:line="360" w:lineRule="auto"/>
        <w:jc w:val="both"/>
        <w:rPr>
          <w:rFonts w:asciiTheme="majorBidi" w:hAnsiTheme="majorBidi" w:cstheme="majorBidi"/>
          <w:b/>
          <w:bCs/>
          <w:sz w:val="24"/>
          <w:szCs w:val="24"/>
        </w:rPr>
      </w:pPr>
      <w:r w:rsidRPr="00C464E4">
        <w:rPr>
          <w:rFonts w:asciiTheme="majorBidi" w:hAnsiTheme="majorBidi" w:cstheme="majorBidi"/>
          <w:b/>
          <w:bCs/>
          <w:sz w:val="24"/>
          <w:szCs w:val="24"/>
        </w:rPr>
        <w:t>3.3 Generative Models</w:t>
      </w:r>
    </w:p>
    <w:p w14:paraId="4AE6B036"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n-gram models. The probability of the next character, c, in the sequence of length n &gt; 1 that follows the history </w:t>
      </w:r>
      <w:r w:rsidRPr="005D18B7">
        <w:rPr>
          <w:rFonts w:asciiTheme="majorBidi" w:hAnsiTheme="majorBidi" w:cstheme="majorBidi"/>
          <w:sz w:val="24"/>
          <w:szCs w:val="24"/>
        </w:rPr>
        <w:lastRenderedPageBreak/>
        <w:t>(the first n − 1 characters) h is calculated using interpolated Witten–Bell smoothing for the orders 2 to 10 as follows:</w:t>
      </w:r>
    </w:p>
    <w:p w14:paraId="0F02E01C" w14:textId="77777777" w:rsidR="00733AAA" w:rsidRPr="005D18B7" w:rsidRDefault="00733AAA" w:rsidP="00733AAA">
      <w:pPr>
        <w:keepNext/>
        <w:spacing w:before="160" w:line="360" w:lineRule="auto"/>
        <w:jc w:val="center"/>
        <w:rPr>
          <w:rFonts w:asciiTheme="majorBidi" w:hAnsiTheme="majorBidi" w:cstheme="majorBidi"/>
          <w:sz w:val="24"/>
          <w:szCs w:val="24"/>
        </w:rPr>
      </w:pPr>
      <w:r w:rsidRPr="005D18B7">
        <w:rPr>
          <w:rFonts w:asciiTheme="majorBidi" w:hAnsiTheme="majorBidi" w:cstheme="majorBidi"/>
          <w:sz w:val="24"/>
          <w:szCs w:val="24"/>
        </w:rPr>
        <w:t>P(c|h) = [C(h,c) + N1+(h) P(c|h′)] / [C(h) + N1+(h)]</w:t>
      </w:r>
      <w:r w:rsidRPr="005D18B7">
        <w:rPr>
          <w:rFonts w:asciiTheme="majorBidi" w:hAnsiTheme="majorBidi" w:cstheme="majorBidi"/>
          <w:sz w:val="24"/>
          <w:szCs w:val="24"/>
        </w:rPr>
        <w:tab/>
        <w:t>(1)</w:t>
      </w:r>
    </w:p>
    <w:p w14:paraId="7C5C5980"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where C(·) are training counts, N1+(h) is the number of distinct characters that were observed after h, and h′ is h without the oldest character. Counts are kept in sorted 64-bit hash tables for vectorized look-up.</w:t>
      </w:r>
    </w:p>
    <w:p w14:paraId="7DE280B4"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Neural model. In a neural probabilistic language model, the previous 64 characters (32 dimensions each) are embedded, </w:t>
      </w:r>
      <w:r>
        <w:rPr>
          <w:rFonts w:asciiTheme="majorBidi" w:hAnsiTheme="majorBidi" w:cstheme="majorBidi"/>
          <w:sz w:val="24"/>
          <w:szCs w:val="24"/>
        </w:rPr>
        <w:t>then processed by two ReLU layers (each with 768 dimensions); a residual connection is inserted, and a softmax over the vocabulary (</w:t>
      </w:r>
      <w:r w:rsidRPr="005D18B7">
        <w:rPr>
          <w:rFonts w:asciiTheme="majorBidi" w:hAnsiTheme="majorBidi" w:cstheme="majorBidi"/>
          <w:sz w:val="24"/>
          <w:szCs w:val="24"/>
        </w:rPr>
        <w:t>2.24 M parameters) is computed. It was trained with Adam on 7.2 M random training windows with a cosine learning-rate schedule (46 min on two CPU cores).</w:t>
      </w:r>
    </w:p>
    <w:p w14:paraId="7570674F"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Hybrid. Both neural and the 6-gram models are linearly interpolated, P = λP6g + (1 − λ)PMLP; λ = 0.45 is selected on the validation files. Texts are </w:t>
      </w:r>
      <w:r>
        <w:rPr>
          <w:rFonts w:asciiTheme="majorBidi" w:hAnsiTheme="majorBidi" w:cstheme="majorBidi"/>
          <w:sz w:val="24"/>
          <w:szCs w:val="24"/>
        </w:rPr>
        <w:t>autoregressively</w:t>
      </w:r>
      <w:r w:rsidRPr="005D18B7">
        <w:rPr>
          <w:rFonts w:asciiTheme="majorBidi" w:hAnsiTheme="majorBidi" w:cstheme="majorBidi"/>
          <w:sz w:val="24"/>
          <w:szCs w:val="24"/>
        </w:rPr>
        <w:t xml:space="preserve"> generated from the temperature-scaled distribution PT(c) </w:t>
      </w:r>
      <w:r w:rsidRPr="005D18B7">
        <w:rPr>
          <w:rFonts w:ascii="Cambria Math" w:hAnsi="Cambria Math" w:cs="Cambria Math"/>
          <w:sz w:val="24"/>
          <w:szCs w:val="24"/>
        </w:rPr>
        <w:t>∝</w:t>
      </w:r>
      <w:r w:rsidRPr="005D18B7">
        <w:rPr>
          <w:rFonts w:asciiTheme="majorBidi" w:hAnsiTheme="majorBidi" w:cstheme="majorBidi"/>
          <w:sz w:val="24"/>
          <w:szCs w:val="24"/>
        </w:rPr>
        <w:t xml:space="preserve"> P(c)1/T with T = 0, which corresponds to greedy decoding.</w:t>
      </w:r>
    </w:p>
    <w:p w14:paraId="74382D85" w14:textId="77777777" w:rsidR="00733AAA" w:rsidRPr="005D18B7" w:rsidRDefault="00733AAA" w:rsidP="00733AAA">
      <w:pPr>
        <w:keepNext/>
        <w:spacing w:before="160" w:line="360" w:lineRule="auto"/>
        <w:jc w:val="both"/>
        <w:rPr>
          <w:rFonts w:asciiTheme="majorBidi" w:hAnsiTheme="majorBidi" w:cstheme="majorBidi"/>
          <w:b/>
          <w:bCs/>
          <w:sz w:val="24"/>
          <w:szCs w:val="24"/>
        </w:rPr>
      </w:pPr>
      <w:r w:rsidRPr="005D18B7">
        <w:rPr>
          <w:rFonts w:asciiTheme="majorBidi" w:hAnsiTheme="majorBidi" w:cstheme="majorBidi"/>
          <w:b/>
          <w:bCs/>
          <w:sz w:val="24"/>
          <w:szCs w:val="24"/>
        </w:rPr>
        <w:t>3.4 Experiments and Metrics</w:t>
      </w:r>
    </w:p>
    <w:p w14:paraId="2A372FD8"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Modelling quality: test cross-entropy in bits per character (BPC) ( −(1/N)Σ log2P(xi|x&lt;i) ), accuracy in recognising the next character (N, 20,000 random test positions, by Python token category (using the standard tokenizer) and data scaling (on nested subsets of the training files).</w:t>
      </w:r>
    </w:p>
    <w:p w14:paraId="223333EF"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E2, line completion: a minimum of 300 non-comment test lines, at least 12 characters long, are cut after their indentation plus 30% of their contents, and the model is required to print the rest out exactly. For each line, n = 20 samples are drawn at T </w:t>
      </w:r>
      <w:r w:rsidRPr="005D18B7">
        <w:rPr>
          <w:rFonts w:ascii="Cambria Math" w:hAnsi="Cambria Math" w:cs="Cambria Math"/>
          <w:sz w:val="24"/>
          <w:szCs w:val="24"/>
        </w:rPr>
        <w:t>∈</w:t>
      </w:r>
      <w:r w:rsidRPr="005D18B7">
        <w:rPr>
          <w:rFonts w:asciiTheme="majorBidi" w:hAnsiTheme="majorBidi" w:cstheme="majorBidi"/>
          <w:sz w:val="24"/>
          <w:szCs w:val="24"/>
        </w:rPr>
        <w:t xml:space="preserve"> {0.2, 0.5, 0.8, 1.0}, and pass@k is estimated without bias:</w:t>
      </w:r>
    </w:p>
    <w:p w14:paraId="215C0FB9" w14:textId="77777777" w:rsidR="00733AAA" w:rsidRPr="005D18B7" w:rsidRDefault="00733AAA" w:rsidP="00733AAA">
      <w:pPr>
        <w:keepNext/>
        <w:spacing w:before="160" w:line="360" w:lineRule="auto"/>
        <w:jc w:val="center"/>
        <w:rPr>
          <w:rFonts w:asciiTheme="majorBidi" w:hAnsiTheme="majorBidi" w:cstheme="majorBidi"/>
          <w:sz w:val="24"/>
          <w:szCs w:val="24"/>
        </w:rPr>
      </w:pPr>
      <w:r w:rsidRPr="005D18B7">
        <w:rPr>
          <w:rFonts w:asciiTheme="majorBidi" w:hAnsiTheme="majorBidi" w:cstheme="majorBidi"/>
          <w:sz w:val="24"/>
          <w:szCs w:val="24"/>
        </w:rPr>
        <w:t>pass@k = Elines[1 − C(n − c, k) / C(n, k)]</w:t>
      </w:r>
      <w:r w:rsidRPr="005D18B7">
        <w:rPr>
          <w:rFonts w:asciiTheme="majorBidi" w:hAnsiTheme="majorBidi" w:cstheme="majorBidi"/>
          <w:sz w:val="24"/>
          <w:szCs w:val="24"/>
        </w:rPr>
        <w:tab/>
        <w:t>(2)</w:t>
      </w:r>
    </w:p>
    <w:p w14:paraId="63D3F303"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The number of exact matches in the n samples is c. Three selection strategies (random sample, maximum likelihood, and majority vote) are taken as comparisons to greedy decoding and the oracle pass@20.</w:t>
      </w:r>
    </w:p>
    <w:p w14:paraId="551EACE1" w14:textId="77777777" w:rsidR="00733AAA"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In function generation (E3 mode)</w:t>
      </w:r>
      <w:r>
        <w:rPr>
          <w:rFonts w:asciiTheme="majorBidi" w:hAnsiTheme="majorBidi" w:cstheme="majorBidi"/>
          <w:sz w:val="24"/>
          <w:szCs w:val="24"/>
        </w:rPr>
        <w:t>,</w:t>
      </w:r>
      <w:r w:rsidRPr="005D18B7">
        <w:rPr>
          <w:rFonts w:asciiTheme="majorBidi" w:hAnsiTheme="majorBidi" w:cstheme="majorBidi"/>
          <w:sz w:val="24"/>
          <w:szCs w:val="24"/>
        </w:rPr>
        <w:t xml:space="preserve"> each model is able to produce 400 characters for 150 function headings from test files. The body is indented according to the first dedent</w:t>
      </w:r>
      <w:r>
        <w:rPr>
          <w:rFonts w:asciiTheme="majorBidi" w:hAnsiTheme="majorBidi" w:cstheme="majorBidi"/>
          <w:sz w:val="24"/>
          <w:szCs w:val="24"/>
        </w:rPr>
        <w:t>,</w:t>
      </w:r>
      <w:r w:rsidRPr="005D18B7">
        <w:rPr>
          <w:rFonts w:asciiTheme="majorBidi" w:hAnsiTheme="majorBidi" w:cstheme="majorBidi"/>
          <w:sz w:val="24"/>
          <w:szCs w:val="24"/>
        </w:rPr>
        <w:t xml:space="preserve"> and the function is compiled using the compiler provided by Python (Python compilation). The copy rate is defined as the percentage of </w:t>
      </w:r>
      <w:r>
        <w:rPr>
          <w:rFonts w:asciiTheme="majorBidi" w:hAnsiTheme="majorBidi" w:cstheme="majorBidi"/>
          <w:sz w:val="24"/>
          <w:szCs w:val="24"/>
        </w:rPr>
        <w:t>output windows (32 characters) that contain more than 60% non-blank characters and at least eight different characters identical to those</w:t>
      </w:r>
      <w:r w:rsidRPr="005D18B7">
        <w:rPr>
          <w:rFonts w:asciiTheme="majorBidi" w:hAnsiTheme="majorBidi" w:cstheme="majorBidi"/>
          <w:sz w:val="24"/>
          <w:szCs w:val="24"/>
        </w:rPr>
        <w:t xml:space="preserve"> in the training corpus. The same measure taken on the test code written by a </w:t>
      </w:r>
      <w:r w:rsidRPr="005D18B7">
        <w:rPr>
          <w:rFonts w:asciiTheme="majorBidi" w:hAnsiTheme="majorBidi" w:cstheme="majorBidi"/>
          <w:sz w:val="24"/>
          <w:szCs w:val="24"/>
        </w:rPr>
        <w:lastRenderedPageBreak/>
        <w:t>human yields the natural baseline.</w:t>
      </w:r>
    </w:p>
    <w:p w14:paraId="14DB1812"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Generative fuzzing, round 5 (E4): 1,500 samples generated per approach: Uniformly random characters; AFL-style mutation of real code snippets (character flips, insertions, deletions, duplications, and splices); Un-guided GenAI sampling from short generic prompt; GenAI with coverage feedback: Generative fuzzing guided by code coverage feedback for snippets (prefixes of samples are used as prompts); GenAI with target-aligned feedback: Generative fuzzing guided by target-specific code coverage feedback for snippets (prefixes of samples are used as prompts). There are three pure-Python components that process each input: the AST unparser (ast.unparse, can only be reached when fed syntactically valid Python), the TOML parser (tomllib), and the regular-expression parser (re._parser). A syntactically valid line-prefix (a prefix to a line of code) that is longest is passed from a uniform harness to the unparser. The line is mapped using trace</w:t>
      </w:r>
      <w:r>
        <w:rPr>
          <w:rFonts w:asciiTheme="majorBidi" w:hAnsiTheme="majorBidi" w:cstheme="majorBidi"/>
          <w:sz w:val="24"/>
          <w:szCs w:val="24"/>
        </w:rPr>
        <w:t>,</w:t>
      </w:r>
      <w:r w:rsidRPr="005D18B7">
        <w:rPr>
          <w:rFonts w:asciiTheme="majorBidi" w:hAnsiTheme="majorBidi" w:cstheme="majorBidi"/>
          <w:sz w:val="24"/>
          <w:szCs w:val="24"/>
        </w:rPr>
        <w:t xml:space="preserve"> and </w:t>
      </w:r>
      <w:r>
        <w:rPr>
          <w:rFonts w:asciiTheme="majorBidi" w:hAnsiTheme="majorBidi" w:cstheme="majorBidi"/>
          <w:sz w:val="24"/>
          <w:szCs w:val="24"/>
        </w:rPr>
        <w:t>we use 5 seeds for each</w:t>
      </w:r>
      <w:r w:rsidRPr="005D18B7">
        <w:rPr>
          <w:rFonts w:asciiTheme="majorBidi" w:hAnsiTheme="majorBidi" w:cstheme="majorBidi"/>
          <w:sz w:val="24"/>
          <w:szCs w:val="24"/>
        </w:rPr>
        <w:t xml:space="preserve"> configuration.</w:t>
      </w:r>
    </w:p>
    <w:p w14:paraId="34372655"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Simulated by a simulated typing developer typing 42.2 k characters of 8 held-out files (E5 Productivity Simulation). At each position, the model's "greedy" completion up to the end of the line is cut short to its longest prefix with a joint probability of at least some threshold value τ. If 2 or more characters are there, the suggestion is displayed and typing the next character is accepted if it matches the next </w:t>
      </w:r>
      <w:r>
        <w:rPr>
          <w:rFonts w:asciiTheme="majorBidi" w:hAnsiTheme="majorBidi" w:cstheme="majorBidi"/>
          <w:sz w:val="24"/>
          <w:szCs w:val="24"/>
        </w:rPr>
        <w:t>character</w:t>
      </w:r>
      <w:r w:rsidRPr="005D18B7">
        <w:rPr>
          <w:rFonts w:asciiTheme="majorBidi" w:hAnsiTheme="majorBidi" w:cstheme="majorBidi"/>
          <w:sz w:val="24"/>
          <w:szCs w:val="24"/>
        </w:rPr>
        <w:t xml:space="preserve"> that will appear (one key). The metrics are</w:t>
      </w:r>
    </w:p>
    <w:p w14:paraId="42C662C5" w14:textId="77777777" w:rsidR="00733AAA" w:rsidRPr="005D18B7" w:rsidRDefault="00733AAA" w:rsidP="00733AAA">
      <w:pPr>
        <w:keepNext/>
        <w:spacing w:before="160" w:line="360" w:lineRule="auto"/>
        <w:jc w:val="center"/>
        <w:rPr>
          <w:rFonts w:asciiTheme="majorBidi" w:hAnsiTheme="majorBidi" w:cstheme="majorBidi"/>
          <w:sz w:val="24"/>
          <w:szCs w:val="24"/>
        </w:rPr>
      </w:pPr>
      <w:r w:rsidRPr="005D18B7">
        <w:rPr>
          <w:rFonts w:asciiTheme="majorBidi" w:hAnsiTheme="majorBidi" w:cstheme="majorBidi"/>
          <w:sz w:val="24"/>
          <w:szCs w:val="24"/>
        </w:rPr>
        <w:t>Saving = 1 − K/N,   Acceptance = A/S</w:t>
      </w:r>
      <w:r w:rsidRPr="005D18B7">
        <w:rPr>
          <w:rFonts w:asciiTheme="majorBidi" w:hAnsiTheme="majorBidi" w:cstheme="majorBidi"/>
          <w:sz w:val="24"/>
          <w:szCs w:val="24"/>
        </w:rPr>
        <w:tab/>
        <w:t>(3)</w:t>
      </w:r>
    </w:p>
    <w:p w14:paraId="4FC7FBE1"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((K * N) + A) / S, where K = the number of keystrokes, N = the number of characters, A = accepted suggestions and S = suggestions shown.</w:t>
      </w:r>
    </w:p>
    <w:p w14:paraId="4616B82F" w14:textId="77777777" w:rsidR="00733AAA" w:rsidRPr="005D18B7" w:rsidRDefault="00733AAA" w:rsidP="00733AAA">
      <w:pPr>
        <w:keepNext/>
        <w:spacing w:before="160" w:line="360" w:lineRule="auto"/>
        <w:jc w:val="both"/>
        <w:rPr>
          <w:rFonts w:asciiTheme="majorBidi" w:hAnsiTheme="majorBidi" w:cstheme="majorBidi"/>
          <w:b/>
          <w:bCs/>
          <w:sz w:val="24"/>
          <w:szCs w:val="24"/>
        </w:rPr>
      </w:pPr>
      <w:r w:rsidRPr="005D18B7">
        <w:rPr>
          <w:rFonts w:asciiTheme="majorBidi" w:hAnsiTheme="majorBidi" w:cstheme="majorBidi"/>
          <w:b/>
          <w:bCs/>
          <w:sz w:val="24"/>
          <w:szCs w:val="24"/>
        </w:rPr>
        <w:t>3.5 Reproducibility</w:t>
      </w:r>
    </w:p>
    <w:p w14:paraId="70A4CDEB"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All models, metrics, and experiments have been done in Python using </w:t>
      </w:r>
      <w:r>
        <w:rPr>
          <w:rFonts w:asciiTheme="majorBidi" w:hAnsiTheme="majorBidi" w:cstheme="majorBidi"/>
          <w:sz w:val="24"/>
          <w:szCs w:val="24"/>
        </w:rPr>
        <w:t xml:space="preserve">the </w:t>
      </w:r>
      <w:r w:rsidRPr="005D18B7">
        <w:rPr>
          <w:rFonts w:asciiTheme="majorBidi" w:hAnsiTheme="majorBidi" w:cstheme="majorBidi"/>
          <w:sz w:val="24"/>
          <w:szCs w:val="24"/>
        </w:rPr>
        <w:t xml:space="preserve">NumPy library only. The code, trained weights and all the </w:t>
      </w:r>
      <w:r>
        <w:rPr>
          <w:rFonts w:asciiTheme="majorBidi" w:hAnsiTheme="majorBidi" w:cstheme="majorBidi"/>
          <w:sz w:val="24"/>
          <w:szCs w:val="24"/>
        </w:rPr>
        <w:t>result files are made public,</w:t>
      </w:r>
      <w:r w:rsidRPr="005D18B7">
        <w:rPr>
          <w:rFonts w:asciiTheme="majorBidi" w:hAnsiTheme="majorBidi" w:cstheme="majorBidi"/>
          <w:sz w:val="24"/>
          <w:szCs w:val="24"/>
        </w:rPr>
        <w:t xml:space="preserve"> and a full run is carried out in approximately 2 hours with a two-core CPU.</w:t>
      </w:r>
    </w:p>
    <w:p w14:paraId="7D7CB152" w14:textId="77777777" w:rsidR="00733AAA" w:rsidRPr="005D18B7" w:rsidRDefault="00733AAA" w:rsidP="00733AAA">
      <w:pPr>
        <w:keepNext/>
        <w:spacing w:before="160" w:line="360" w:lineRule="auto"/>
        <w:jc w:val="both"/>
        <w:rPr>
          <w:rFonts w:asciiTheme="majorBidi" w:hAnsiTheme="majorBidi" w:cstheme="majorBidi"/>
          <w:b/>
          <w:bCs/>
          <w:sz w:val="24"/>
          <w:szCs w:val="24"/>
        </w:rPr>
      </w:pPr>
      <w:r w:rsidRPr="005D18B7">
        <w:rPr>
          <w:rFonts w:asciiTheme="majorBidi" w:hAnsiTheme="majorBidi" w:cstheme="majorBidi"/>
          <w:b/>
          <w:bCs/>
          <w:sz w:val="24"/>
          <w:szCs w:val="24"/>
        </w:rPr>
        <w:t>4. RESULTS</w:t>
      </w:r>
    </w:p>
    <w:p w14:paraId="33AB87DB" w14:textId="77777777" w:rsidR="00733AAA" w:rsidRPr="005D18B7" w:rsidRDefault="00733AAA" w:rsidP="00733AAA">
      <w:pPr>
        <w:keepNext/>
        <w:spacing w:before="160" w:line="360" w:lineRule="auto"/>
        <w:jc w:val="both"/>
        <w:rPr>
          <w:rFonts w:asciiTheme="majorBidi" w:hAnsiTheme="majorBidi" w:cstheme="majorBidi"/>
          <w:b/>
          <w:bCs/>
          <w:sz w:val="24"/>
          <w:szCs w:val="24"/>
        </w:rPr>
      </w:pPr>
      <w:r w:rsidRPr="005D18B7">
        <w:rPr>
          <w:rFonts w:asciiTheme="majorBidi" w:hAnsiTheme="majorBidi" w:cstheme="majorBidi"/>
          <w:b/>
          <w:bCs/>
          <w:sz w:val="24"/>
          <w:szCs w:val="24"/>
        </w:rPr>
        <w:t>4.1 Modelling Quality (E1)</w:t>
      </w:r>
    </w:p>
    <w:p w14:paraId="5687BA25"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The models are compared </w:t>
      </w:r>
      <w:r>
        <w:rPr>
          <w:rFonts w:asciiTheme="majorBidi" w:hAnsiTheme="majorBidi" w:cstheme="majorBidi"/>
          <w:sz w:val="24"/>
          <w:szCs w:val="24"/>
        </w:rPr>
        <w:t xml:space="preserve">in Table 3 and Fig. 2. In an n-gram model, cross-entropy drops sharply up to order 7 (1.734 BPC) and then increases again (n = 10: 1.856 BPC) because the context </w:t>
      </w:r>
      <w:r w:rsidRPr="005D18B7">
        <w:rPr>
          <w:rFonts w:asciiTheme="majorBidi" w:hAnsiTheme="majorBidi" w:cstheme="majorBidi"/>
          <w:sz w:val="24"/>
          <w:szCs w:val="24"/>
        </w:rPr>
        <w:t xml:space="preserve">is too broad for the amount of data used. The neural model, </w:t>
      </w:r>
      <w:r>
        <w:rPr>
          <w:rFonts w:asciiTheme="majorBidi" w:hAnsiTheme="majorBidi" w:cstheme="majorBidi"/>
          <w:sz w:val="24"/>
          <w:szCs w:val="24"/>
        </w:rPr>
        <w:t xml:space="preserve">which conditions on 64 characters, achieves 1.544 BPC (11.0% below the </w:t>
      </w:r>
      <w:r>
        <w:rPr>
          <w:rFonts w:asciiTheme="majorBidi" w:hAnsiTheme="majorBidi" w:cstheme="majorBidi"/>
          <w:sz w:val="24"/>
          <w:szCs w:val="24"/>
        </w:rPr>
        <w:lastRenderedPageBreak/>
        <w:t>best n-gram), and the hybrid achieves</w:t>
      </w:r>
      <w:r w:rsidRPr="005D18B7">
        <w:rPr>
          <w:rFonts w:asciiTheme="majorBidi" w:hAnsiTheme="majorBidi" w:cstheme="majorBidi"/>
          <w:sz w:val="24"/>
          <w:szCs w:val="24"/>
        </w:rPr>
        <w:t xml:space="preserve"> 1.403 BPC (19.1% below). This indicates that there are regularities that are captured in both statistical and neural models. The 10-gram is not as accurate as the 6-gram in terms of BPC, but more accurate than the 6-gram in terms of top-1 accuracy: It is overconfident on codes that occur more than once, but underconfident on codes that appear less often. Scaling the data (Fig. 2(b)) reveals that a 6-gram achieved on 1/32 of the corpus (0.18 M characters) reaches 2.85 BPC, and the lower curve in the figure indicates that it reaches 1.74 BPC on the full corpus – a relationship between corpus size and BPC which follows a log-linear trend and is far from being saturated. The loss of the neural model was still decreasing at the end of training (Fig. 2(c)).</w:t>
      </w:r>
    </w:p>
    <w:p w14:paraId="2FFCF243" w14:textId="77777777" w:rsidR="00733AAA" w:rsidRPr="005D18B7" w:rsidRDefault="00733AAA" w:rsidP="00733AAA">
      <w:pPr>
        <w:keepNext/>
        <w:spacing w:before="160" w:line="360" w:lineRule="auto"/>
        <w:jc w:val="center"/>
        <w:rPr>
          <w:rFonts w:asciiTheme="majorBidi" w:hAnsiTheme="majorBidi" w:cstheme="majorBidi"/>
          <w:sz w:val="24"/>
          <w:szCs w:val="24"/>
        </w:rPr>
      </w:pPr>
      <w:r w:rsidRPr="005D18B7">
        <w:rPr>
          <w:rFonts w:asciiTheme="majorBidi" w:hAnsiTheme="majorBidi" w:cstheme="majorBidi"/>
          <w:sz w:val="24"/>
          <w:szCs w:val="24"/>
        </w:rPr>
        <w:t xml:space="preserve">TABLE </w:t>
      </w:r>
      <w:r>
        <w:rPr>
          <w:rFonts w:asciiTheme="majorBidi" w:hAnsiTheme="majorBidi" w:cstheme="majorBidi"/>
          <w:sz w:val="24"/>
          <w:szCs w:val="24"/>
        </w:rPr>
        <w:t xml:space="preserve">3: </w:t>
      </w:r>
      <w:r w:rsidRPr="005D18B7">
        <w:rPr>
          <w:rFonts w:asciiTheme="majorBidi" w:hAnsiTheme="majorBidi" w:cstheme="majorBidi"/>
          <w:smallCaps/>
          <w:sz w:val="24"/>
          <w:szCs w:val="24"/>
        </w:rPr>
        <w:t>Generative code models on held-out test files</w:t>
      </w:r>
    </w:p>
    <w:tbl>
      <w:tblPr>
        <w:tblW w:w="7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65"/>
        <w:gridCol w:w="1699"/>
        <w:gridCol w:w="937"/>
        <w:gridCol w:w="1055"/>
        <w:gridCol w:w="1055"/>
        <w:gridCol w:w="1172"/>
      </w:tblGrid>
      <w:tr w:rsidR="00733AAA" w:rsidRPr="005D18B7" w14:paraId="60E56C9D" w14:textId="77777777" w:rsidTr="00577F48">
        <w:trPr>
          <w:cantSplit/>
          <w:trHeight w:val="641"/>
          <w:tblHeader/>
          <w:jc w:val="center"/>
        </w:trPr>
        <w:tc>
          <w:tcPr>
            <w:tcW w:w="1465" w:type="dxa"/>
            <w:shd w:val="clear" w:color="auto" w:fill="D9E2F3"/>
            <w:tcMar>
              <w:top w:w="25" w:type="dxa"/>
              <w:left w:w="45" w:type="dxa"/>
              <w:bottom w:w="25" w:type="dxa"/>
              <w:right w:w="45" w:type="dxa"/>
            </w:tcMar>
            <w:vAlign w:val="center"/>
          </w:tcPr>
          <w:p w14:paraId="15E6BF7F" w14:textId="77777777" w:rsidR="00733AAA" w:rsidRPr="005D18B7" w:rsidRDefault="00733AAA" w:rsidP="00733AAA">
            <w:pPr>
              <w:keepNext/>
              <w:keepLines/>
              <w:spacing w:line="360" w:lineRule="auto"/>
              <w:rPr>
                <w:rFonts w:asciiTheme="majorBidi" w:hAnsiTheme="majorBidi" w:cstheme="majorBidi"/>
                <w:sz w:val="24"/>
                <w:szCs w:val="24"/>
              </w:rPr>
            </w:pPr>
            <w:r w:rsidRPr="005D18B7">
              <w:rPr>
                <w:rFonts w:asciiTheme="majorBidi" w:hAnsiTheme="majorBidi" w:cstheme="majorBidi"/>
                <w:b/>
                <w:bCs/>
                <w:sz w:val="24"/>
                <w:szCs w:val="24"/>
              </w:rPr>
              <w:t>Model</w:t>
            </w:r>
          </w:p>
        </w:tc>
        <w:tc>
          <w:tcPr>
            <w:tcW w:w="1699" w:type="dxa"/>
            <w:shd w:val="clear" w:color="auto" w:fill="D9E2F3"/>
            <w:tcMar>
              <w:top w:w="25" w:type="dxa"/>
              <w:left w:w="45" w:type="dxa"/>
              <w:bottom w:w="25" w:type="dxa"/>
              <w:right w:w="45" w:type="dxa"/>
            </w:tcMar>
            <w:vAlign w:val="center"/>
          </w:tcPr>
          <w:p w14:paraId="504D25BB"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Size</w:t>
            </w:r>
          </w:p>
        </w:tc>
        <w:tc>
          <w:tcPr>
            <w:tcW w:w="937" w:type="dxa"/>
            <w:shd w:val="clear" w:color="auto" w:fill="D9E2F3"/>
            <w:tcMar>
              <w:top w:w="25" w:type="dxa"/>
              <w:left w:w="45" w:type="dxa"/>
              <w:bottom w:w="25" w:type="dxa"/>
              <w:right w:w="45" w:type="dxa"/>
            </w:tcMar>
            <w:vAlign w:val="center"/>
          </w:tcPr>
          <w:p w14:paraId="3AAD526C"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BPC</w:t>
            </w:r>
          </w:p>
        </w:tc>
        <w:tc>
          <w:tcPr>
            <w:tcW w:w="1055" w:type="dxa"/>
            <w:shd w:val="clear" w:color="auto" w:fill="D9E2F3"/>
            <w:tcMar>
              <w:top w:w="25" w:type="dxa"/>
              <w:left w:w="45" w:type="dxa"/>
              <w:bottom w:w="25" w:type="dxa"/>
              <w:right w:w="45" w:type="dxa"/>
            </w:tcMar>
            <w:vAlign w:val="center"/>
          </w:tcPr>
          <w:p w14:paraId="263FCAC2"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Top-1 (%)</w:t>
            </w:r>
          </w:p>
        </w:tc>
        <w:tc>
          <w:tcPr>
            <w:tcW w:w="1055" w:type="dxa"/>
            <w:shd w:val="clear" w:color="auto" w:fill="D9E2F3"/>
            <w:tcMar>
              <w:top w:w="25" w:type="dxa"/>
              <w:left w:w="45" w:type="dxa"/>
              <w:bottom w:w="25" w:type="dxa"/>
              <w:right w:w="45" w:type="dxa"/>
            </w:tcMar>
            <w:vAlign w:val="center"/>
          </w:tcPr>
          <w:p w14:paraId="78523FED"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Top-5 (%)</w:t>
            </w:r>
          </w:p>
        </w:tc>
        <w:tc>
          <w:tcPr>
            <w:tcW w:w="1172" w:type="dxa"/>
            <w:shd w:val="clear" w:color="auto" w:fill="D9E2F3"/>
            <w:tcMar>
              <w:top w:w="25" w:type="dxa"/>
              <w:left w:w="45" w:type="dxa"/>
              <w:bottom w:w="25" w:type="dxa"/>
              <w:right w:w="45" w:type="dxa"/>
            </w:tcMar>
            <w:vAlign w:val="center"/>
          </w:tcPr>
          <w:p w14:paraId="066B63EF"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ms / 40 char</w:t>
            </w:r>
          </w:p>
        </w:tc>
      </w:tr>
      <w:tr w:rsidR="00733AAA" w:rsidRPr="005D18B7" w14:paraId="214FA8CC" w14:textId="77777777" w:rsidTr="00577F48">
        <w:trPr>
          <w:cantSplit/>
          <w:trHeight w:val="427"/>
          <w:jc w:val="center"/>
        </w:trPr>
        <w:tc>
          <w:tcPr>
            <w:tcW w:w="1465" w:type="dxa"/>
            <w:tcMar>
              <w:top w:w="25" w:type="dxa"/>
              <w:left w:w="45" w:type="dxa"/>
              <w:bottom w:w="25" w:type="dxa"/>
              <w:right w:w="45" w:type="dxa"/>
            </w:tcMar>
            <w:vAlign w:val="center"/>
          </w:tcPr>
          <w:p w14:paraId="5C84A3FE" w14:textId="77777777" w:rsidR="00733AAA" w:rsidRPr="005D18B7" w:rsidRDefault="00733AAA" w:rsidP="00733AAA">
            <w:pPr>
              <w:keepNext/>
              <w:keepLines/>
              <w:spacing w:line="360" w:lineRule="auto"/>
              <w:rPr>
                <w:rFonts w:asciiTheme="majorBidi" w:hAnsiTheme="majorBidi" w:cstheme="majorBidi"/>
                <w:sz w:val="24"/>
                <w:szCs w:val="24"/>
              </w:rPr>
            </w:pPr>
            <w:r w:rsidRPr="005D18B7">
              <w:rPr>
                <w:rFonts w:asciiTheme="majorBidi" w:hAnsiTheme="majorBidi" w:cstheme="majorBidi"/>
                <w:sz w:val="24"/>
                <w:szCs w:val="24"/>
              </w:rPr>
              <w:t>4-gram</w:t>
            </w:r>
          </w:p>
        </w:tc>
        <w:tc>
          <w:tcPr>
            <w:tcW w:w="1699" w:type="dxa"/>
            <w:tcMar>
              <w:top w:w="25" w:type="dxa"/>
              <w:left w:w="45" w:type="dxa"/>
              <w:bottom w:w="25" w:type="dxa"/>
              <w:right w:w="45" w:type="dxa"/>
            </w:tcMar>
            <w:vAlign w:val="center"/>
          </w:tcPr>
          <w:p w14:paraId="679422C2"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0.33 M entries</w:t>
            </w:r>
          </w:p>
        </w:tc>
        <w:tc>
          <w:tcPr>
            <w:tcW w:w="937" w:type="dxa"/>
            <w:tcMar>
              <w:top w:w="25" w:type="dxa"/>
              <w:left w:w="45" w:type="dxa"/>
              <w:bottom w:w="25" w:type="dxa"/>
              <w:right w:w="45" w:type="dxa"/>
            </w:tcMar>
            <w:vAlign w:val="center"/>
          </w:tcPr>
          <w:p w14:paraId="3906645D"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1.930</w:t>
            </w:r>
          </w:p>
        </w:tc>
        <w:tc>
          <w:tcPr>
            <w:tcW w:w="1055" w:type="dxa"/>
            <w:tcMar>
              <w:top w:w="25" w:type="dxa"/>
              <w:left w:w="45" w:type="dxa"/>
              <w:bottom w:w="25" w:type="dxa"/>
              <w:right w:w="45" w:type="dxa"/>
            </w:tcMar>
            <w:vAlign w:val="center"/>
          </w:tcPr>
          <w:p w14:paraId="45450F3D"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64.5</w:t>
            </w:r>
          </w:p>
        </w:tc>
        <w:tc>
          <w:tcPr>
            <w:tcW w:w="1055" w:type="dxa"/>
            <w:tcMar>
              <w:top w:w="25" w:type="dxa"/>
              <w:left w:w="45" w:type="dxa"/>
              <w:bottom w:w="25" w:type="dxa"/>
              <w:right w:w="45" w:type="dxa"/>
            </w:tcMar>
            <w:vAlign w:val="center"/>
          </w:tcPr>
          <w:p w14:paraId="05666DA2"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86.5</w:t>
            </w:r>
          </w:p>
        </w:tc>
        <w:tc>
          <w:tcPr>
            <w:tcW w:w="1172" w:type="dxa"/>
            <w:tcMar>
              <w:top w:w="25" w:type="dxa"/>
              <w:left w:w="45" w:type="dxa"/>
              <w:bottom w:w="25" w:type="dxa"/>
              <w:right w:w="45" w:type="dxa"/>
            </w:tcMar>
            <w:vAlign w:val="center"/>
          </w:tcPr>
          <w:p w14:paraId="4588847E"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7</w:t>
            </w:r>
          </w:p>
        </w:tc>
      </w:tr>
      <w:tr w:rsidR="00733AAA" w:rsidRPr="005D18B7" w14:paraId="71989BBE" w14:textId="77777777" w:rsidTr="00577F48">
        <w:trPr>
          <w:cantSplit/>
          <w:trHeight w:val="427"/>
          <w:jc w:val="center"/>
        </w:trPr>
        <w:tc>
          <w:tcPr>
            <w:tcW w:w="1465" w:type="dxa"/>
            <w:shd w:val="clear" w:color="auto" w:fill="F2F5FA"/>
            <w:tcMar>
              <w:top w:w="25" w:type="dxa"/>
              <w:left w:w="45" w:type="dxa"/>
              <w:bottom w:w="25" w:type="dxa"/>
              <w:right w:w="45" w:type="dxa"/>
            </w:tcMar>
            <w:vAlign w:val="center"/>
          </w:tcPr>
          <w:p w14:paraId="080B577B" w14:textId="77777777" w:rsidR="00733AAA" w:rsidRPr="005D18B7" w:rsidRDefault="00733AAA" w:rsidP="00733AAA">
            <w:pPr>
              <w:keepNext/>
              <w:keepLines/>
              <w:spacing w:line="360" w:lineRule="auto"/>
              <w:rPr>
                <w:rFonts w:asciiTheme="majorBidi" w:hAnsiTheme="majorBidi" w:cstheme="majorBidi"/>
                <w:sz w:val="24"/>
                <w:szCs w:val="24"/>
              </w:rPr>
            </w:pPr>
            <w:r w:rsidRPr="005D18B7">
              <w:rPr>
                <w:rFonts w:asciiTheme="majorBidi" w:hAnsiTheme="majorBidi" w:cstheme="majorBidi"/>
                <w:sz w:val="24"/>
                <w:szCs w:val="24"/>
              </w:rPr>
              <w:t>6-gram</w:t>
            </w:r>
          </w:p>
        </w:tc>
        <w:tc>
          <w:tcPr>
            <w:tcW w:w="1699" w:type="dxa"/>
            <w:shd w:val="clear" w:color="auto" w:fill="F2F5FA"/>
            <w:tcMar>
              <w:top w:w="25" w:type="dxa"/>
              <w:left w:w="45" w:type="dxa"/>
              <w:bottom w:w="25" w:type="dxa"/>
              <w:right w:w="45" w:type="dxa"/>
            </w:tcMar>
            <w:vAlign w:val="center"/>
          </w:tcPr>
          <w:p w14:paraId="3627B418"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1.77 M entries</w:t>
            </w:r>
          </w:p>
        </w:tc>
        <w:tc>
          <w:tcPr>
            <w:tcW w:w="937" w:type="dxa"/>
            <w:shd w:val="clear" w:color="auto" w:fill="F2F5FA"/>
            <w:tcMar>
              <w:top w:w="25" w:type="dxa"/>
              <w:left w:w="45" w:type="dxa"/>
              <w:bottom w:w="25" w:type="dxa"/>
              <w:right w:w="45" w:type="dxa"/>
            </w:tcMar>
            <w:vAlign w:val="center"/>
          </w:tcPr>
          <w:p w14:paraId="2C34CF37"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1.735</w:t>
            </w:r>
          </w:p>
        </w:tc>
        <w:tc>
          <w:tcPr>
            <w:tcW w:w="1055" w:type="dxa"/>
            <w:shd w:val="clear" w:color="auto" w:fill="F2F5FA"/>
            <w:tcMar>
              <w:top w:w="25" w:type="dxa"/>
              <w:left w:w="45" w:type="dxa"/>
              <w:bottom w:w="25" w:type="dxa"/>
              <w:right w:w="45" w:type="dxa"/>
            </w:tcMar>
            <w:vAlign w:val="center"/>
          </w:tcPr>
          <w:p w14:paraId="00FE4A4D"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70.1</w:t>
            </w:r>
          </w:p>
        </w:tc>
        <w:tc>
          <w:tcPr>
            <w:tcW w:w="1055" w:type="dxa"/>
            <w:shd w:val="clear" w:color="auto" w:fill="F2F5FA"/>
            <w:tcMar>
              <w:top w:w="25" w:type="dxa"/>
              <w:left w:w="45" w:type="dxa"/>
              <w:bottom w:w="25" w:type="dxa"/>
              <w:right w:w="45" w:type="dxa"/>
            </w:tcMar>
            <w:vAlign w:val="center"/>
          </w:tcPr>
          <w:p w14:paraId="36750CDE"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89.0</w:t>
            </w:r>
          </w:p>
        </w:tc>
        <w:tc>
          <w:tcPr>
            <w:tcW w:w="1172" w:type="dxa"/>
            <w:shd w:val="clear" w:color="auto" w:fill="F2F5FA"/>
            <w:tcMar>
              <w:top w:w="25" w:type="dxa"/>
              <w:left w:w="45" w:type="dxa"/>
              <w:bottom w:w="25" w:type="dxa"/>
              <w:right w:w="45" w:type="dxa"/>
            </w:tcMar>
            <w:vAlign w:val="center"/>
          </w:tcPr>
          <w:p w14:paraId="437B7086"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9</w:t>
            </w:r>
          </w:p>
        </w:tc>
      </w:tr>
      <w:tr w:rsidR="00733AAA" w:rsidRPr="005D18B7" w14:paraId="43027E11" w14:textId="77777777" w:rsidTr="00577F48">
        <w:trPr>
          <w:cantSplit/>
          <w:trHeight w:val="427"/>
          <w:jc w:val="center"/>
        </w:trPr>
        <w:tc>
          <w:tcPr>
            <w:tcW w:w="1465" w:type="dxa"/>
            <w:tcMar>
              <w:top w:w="25" w:type="dxa"/>
              <w:left w:w="45" w:type="dxa"/>
              <w:bottom w:w="25" w:type="dxa"/>
              <w:right w:w="45" w:type="dxa"/>
            </w:tcMar>
            <w:vAlign w:val="center"/>
          </w:tcPr>
          <w:p w14:paraId="069BCAC7" w14:textId="77777777" w:rsidR="00733AAA" w:rsidRPr="005D18B7" w:rsidRDefault="00733AAA" w:rsidP="00733AAA">
            <w:pPr>
              <w:keepNext/>
              <w:keepLines/>
              <w:spacing w:line="360" w:lineRule="auto"/>
              <w:rPr>
                <w:rFonts w:asciiTheme="majorBidi" w:hAnsiTheme="majorBidi" w:cstheme="majorBidi"/>
                <w:sz w:val="24"/>
                <w:szCs w:val="24"/>
              </w:rPr>
            </w:pPr>
            <w:r w:rsidRPr="005D18B7">
              <w:rPr>
                <w:rFonts w:asciiTheme="majorBidi" w:hAnsiTheme="majorBidi" w:cstheme="majorBidi"/>
                <w:sz w:val="24"/>
                <w:szCs w:val="24"/>
              </w:rPr>
              <w:t>10-gram</w:t>
            </w:r>
          </w:p>
        </w:tc>
        <w:tc>
          <w:tcPr>
            <w:tcW w:w="1699" w:type="dxa"/>
            <w:tcMar>
              <w:top w:w="25" w:type="dxa"/>
              <w:left w:w="45" w:type="dxa"/>
              <w:bottom w:w="25" w:type="dxa"/>
              <w:right w:w="45" w:type="dxa"/>
            </w:tcMar>
            <w:vAlign w:val="center"/>
          </w:tcPr>
          <w:p w14:paraId="21BEE66C"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9.52 M entries</w:t>
            </w:r>
          </w:p>
        </w:tc>
        <w:tc>
          <w:tcPr>
            <w:tcW w:w="937" w:type="dxa"/>
            <w:tcMar>
              <w:top w:w="25" w:type="dxa"/>
              <w:left w:w="45" w:type="dxa"/>
              <w:bottom w:w="25" w:type="dxa"/>
              <w:right w:w="45" w:type="dxa"/>
            </w:tcMar>
            <w:vAlign w:val="center"/>
          </w:tcPr>
          <w:p w14:paraId="339A8491"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1.856</w:t>
            </w:r>
          </w:p>
        </w:tc>
        <w:tc>
          <w:tcPr>
            <w:tcW w:w="1055" w:type="dxa"/>
            <w:tcMar>
              <w:top w:w="25" w:type="dxa"/>
              <w:left w:w="45" w:type="dxa"/>
              <w:bottom w:w="25" w:type="dxa"/>
              <w:right w:w="45" w:type="dxa"/>
            </w:tcMar>
            <w:vAlign w:val="center"/>
          </w:tcPr>
          <w:p w14:paraId="49DC8584"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73.8</w:t>
            </w:r>
          </w:p>
        </w:tc>
        <w:tc>
          <w:tcPr>
            <w:tcW w:w="1055" w:type="dxa"/>
            <w:tcMar>
              <w:top w:w="25" w:type="dxa"/>
              <w:left w:w="45" w:type="dxa"/>
              <w:bottom w:w="25" w:type="dxa"/>
              <w:right w:w="45" w:type="dxa"/>
            </w:tcMar>
            <w:vAlign w:val="center"/>
          </w:tcPr>
          <w:p w14:paraId="2BFB06CD"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90.1</w:t>
            </w:r>
          </w:p>
        </w:tc>
        <w:tc>
          <w:tcPr>
            <w:tcW w:w="1172" w:type="dxa"/>
            <w:tcMar>
              <w:top w:w="25" w:type="dxa"/>
              <w:left w:w="45" w:type="dxa"/>
              <w:bottom w:w="25" w:type="dxa"/>
              <w:right w:w="45" w:type="dxa"/>
            </w:tcMar>
            <w:vAlign w:val="center"/>
          </w:tcPr>
          <w:p w14:paraId="5840A4E3"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17</w:t>
            </w:r>
          </w:p>
        </w:tc>
      </w:tr>
      <w:tr w:rsidR="00733AAA" w:rsidRPr="005D18B7" w14:paraId="4806ACBB" w14:textId="77777777" w:rsidTr="00577F48">
        <w:trPr>
          <w:cantSplit/>
          <w:trHeight w:val="427"/>
          <w:jc w:val="center"/>
        </w:trPr>
        <w:tc>
          <w:tcPr>
            <w:tcW w:w="1465" w:type="dxa"/>
            <w:shd w:val="clear" w:color="auto" w:fill="F2F5FA"/>
            <w:tcMar>
              <w:top w:w="25" w:type="dxa"/>
              <w:left w:w="45" w:type="dxa"/>
              <w:bottom w:w="25" w:type="dxa"/>
              <w:right w:w="45" w:type="dxa"/>
            </w:tcMar>
            <w:vAlign w:val="center"/>
          </w:tcPr>
          <w:p w14:paraId="51AB37B4" w14:textId="77777777" w:rsidR="00733AAA" w:rsidRPr="005D18B7" w:rsidRDefault="00733AAA" w:rsidP="00733AAA">
            <w:pPr>
              <w:keepNext/>
              <w:keepLines/>
              <w:spacing w:line="360" w:lineRule="auto"/>
              <w:rPr>
                <w:rFonts w:asciiTheme="majorBidi" w:hAnsiTheme="majorBidi" w:cstheme="majorBidi"/>
                <w:sz w:val="24"/>
                <w:szCs w:val="24"/>
              </w:rPr>
            </w:pPr>
            <w:r w:rsidRPr="005D18B7">
              <w:rPr>
                <w:rFonts w:asciiTheme="majorBidi" w:hAnsiTheme="majorBidi" w:cstheme="majorBidi"/>
                <w:sz w:val="24"/>
                <w:szCs w:val="24"/>
              </w:rPr>
              <w:t>Neural (MLP)</w:t>
            </w:r>
          </w:p>
        </w:tc>
        <w:tc>
          <w:tcPr>
            <w:tcW w:w="1699" w:type="dxa"/>
            <w:shd w:val="clear" w:color="auto" w:fill="F2F5FA"/>
            <w:tcMar>
              <w:top w:w="25" w:type="dxa"/>
              <w:left w:w="45" w:type="dxa"/>
              <w:bottom w:w="25" w:type="dxa"/>
              <w:right w:w="45" w:type="dxa"/>
            </w:tcMar>
            <w:vAlign w:val="center"/>
          </w:tcPr>
          <w:p w14:paraId="3084D2F4"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2.24 M params</w:t>
            </w:r>
          </w:p>
        </w:tc>
        <w:tc>
          <w:tcPr>
            <w:tcW w:w="937" w:type="dxa"/>
            <w:shd w:val="clear" w:color="auto" w:fill="F2F5FA"/>
            <w:tcMar>
              <w:top w:w="25" w:type="dxa"/>
              <w:left w:w="45" w:type="dxa"/>
              <w:bottom w:w="25" w:type="dxa"/>
              <w:right w:w="45" w:type="dxa"/>
            </w:tcMar>
            <w:vAlign w:val="center"/>
          </w:tcPr>
          <w:p w14:paraId="729D96F5"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1.544</w:t>
            </w:r>
          </w:p>
        </w:tc>
        <w:tc>
          <w:tcPr>
            <w:tcW w:w="1055" w:type="dxa"/>
            <w:shd w:val="clear" w:color="auto" w:fill="F2F5FA"/>
            <w:tcMar>
              <w:top w:w="25" w:type="dxa"/>
              <w:left w:w="45" w:type="dxa"/>
              <w:bottom w:w="25" w:type="dxa"/>
              <w:right w:w="45" w:type="dxa"/>
            </w:tcMar>
            <w:vAlign w:val="center"/>
          </w:tcPr>
          <w:p w14:paraId="22B51750"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71.0</w:t>
            </w:r>
          </w:p>
        </w:tc>
        <w:tc>
          <w:tcPr>
            <w:tcW w:w="1055" w:type="dxa"/>
            <w:shd w:val="clear" w:color="auto" w:fill="F2F5FA"/>
            <w:tcMar>
              <w:top w:w="25" w:type="dxa"/>
              <w:left w:w="45" w:type="dxa"/>
              <w:bottom w:w="25" w:type="dxa"/>
              <w:right w:w="45" w:type="dxa"/>
            </w:tcMar>
            <w:vAlign w:val="center"/>
          </w:tcPr>
          <w:p w14:paraId="184C1788"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88.6</w:t>
            </w:r>
          </w:p>
        </w:tc>
        <w:tc>
          <w:tcPr>
            <w:tcW w:w="1172" w:type="dxa"/>
            <w:shd w:val="clear" w:color="auto" w:fill="F2F5FA"/>
            <w:tcMar>
              <w:top w:w="25" w:type="dxa"/>
              <w:left w:w="45" w:type="dxa"/>
              <w:bottom w:w="25" w:type="dxa"/>
              <w:right w:w="45" w:type="dxa"/>
            </w:tcMar>
            <w:vAlign w:val="center"/>
          </w:tcPr>
          <w:p w14:paraId="3A2F6A1D" w14:textId="77777777" w:rsidR="00733AAA" w:rsidRPr="005D18B7" w:rsidRDefault="00733AAA" w:rsidP="00733AAA">
            <w:pPr>
              <w:keepNext/>
              <w:keepLines/>
              <w:spacing w:line="360" w:lineRule="auto"/>
              <w:jc w:val="center"/>
              <w:rPr>
                <w:rFonts w:asciiTheme="majorBidi" w:hAnsiTheme="majorBidi" w:cstheme="majorBidi"/>
                <w:sz w:val="24"/>
                <w:szCs w:val="24"/>
              </w:rPr>
            </w:pPr>
            <w:r w:rsidRPr="005D18B7">
              <w:rPr>
                <w:rFonts w:asciiTheme="majorBidi" w:hAnsiTheme="majorBidi" w:cstheme="majorBidi"/>
                <w:sz w:val="24"/>
                <w:szCs w:val="24"/>
              </w:rPr>
              <w:t>25</w:t>
            </w:r>
          </w:p>
        </w:tc>
      </w:tr>
      <w:tr w:rsidR="00733AAA" w:rsidRPr="005D18B7" w14:paraId="7BE7B31F" w14:textId="77777777" w:rsidTr="00577F48">
        <w:trPr>
          <w:cantSplit/>
          <w:trHeight w:val="213"/>
          <w:jc w:val="center"/>
        </w:trPr>
        <w:tc>
          <w:tcPr>
            <w:tcW w:w="1465" w:type="dxa"/>
            <w:shd w:val="clear" w:color="auto" w:fill="FCE4D6"/>
            <w:tcMar>
              <w:top w:w="25" w:type="dxa"/>
              <w:left w:w="45" w:type="dxa"/>
              <w:bottom w:w="25" w:type="dxa"/>
              <w:right w:w="45" w:type="dxa"/>
            </w:tcMar>
            <w:vAlign w:val="center"/>
          </w:tcPr>
          <w:p w14:paraId="431D65BD" w14:textId="77777777" w:rsidR="00733AAA" w:rsidRPr="005D18B7" w:rsidRDefault="00733AAA" w:rsidP="00733AAA">
            <w:pPr>
              <w:keepLines/>
              <w:spacing w:line="360" w:lineRule="auto"/>
              <w:rPr>
                <w:rFonts w:asciiTheme="majorBidi" w:hAnsiTheme="majorBidi" w:cstheme="majorBidi"/>
                <w:sz w:val="24"/>
                <w:szCs w:val="24"/>
              </w:rPr>
            </w:pPr>
            <w:r w:rsidRPr="005D18B7">
              <w:rPr>
                <w:rFonts w:asciiTheme="majorBidi" w:hAnsiTheme="majorBidi" w:cstheme="majorBidi"/>
                <w:b/>
                <w:bCs/>
                <w:sz w:val="24"/>
                <w:szCs w:val="24"/>
              </w:rPr>
              <w:t>Hybrid</w:t>
            </w:r>
          </w:p>
        </w:tc>
        <w:tc>
          <w:tcPr>
            <w:tcW w:w="1699" w:type="dxa"/>
            <w:shd w:val="clear" w:color="auto" w:fill="FCE4D6"/>
            <w:tcMar>
              <w:top w:w="25" w:type="dxa"/>
              <w:left w:w="45" w:type="dxa"/>
              <w:bottom w:w="25" w:type="dxa"/>
              <w:right w:w="45" w:type="dxa"/>
            </w:tcMar>
            <w:vAlign w:val="center"/>
          </w:tcPr>
          <w:p w14:paraId="59D4DB66" w14:textId="77777777" w:rsidR="00733AAA" w:rsidRPr="005D18B7" w:rsidRDefault="00733AAA" w:rsidP="00733AAA">
            <w:pPr>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both</w:t>
            </w:r>
          </w:p>
        </w:tc>
        <w:tc>
          <w:tcPr>
            <w:tcW w:w="937" w:type="dxa"/>
            <w:shd w:val="clear" w:color="auto" w:fill="FCE4D6"/>
            <w:tcMar>
              <w:top w:w="25" w:type="dxa"/>
              <w:left w:w="45" w:type="dxa"/>
              <w:bottom w:w="25" w:type="dxa"/>
              <w:right w:w="45" w:type="dxa"/>
            </w:tcMar>
            <w:vAlign w:val="center"/>
          </w:tcPr>
          <w:p w14:paraId="55F1CCCB" w14:textId="77777777" w:rsidR="00733AAA" w:rsidRPr="005D18B7" w:rsidRDefault="00733AAA" w:rsidP="00733AAA">
            <w:pPr>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1.403</w:t>
            </w:r>
          </w:p>
        </w:tc>
        <w:tc>
          <w:tcPr>
            <w:tcW w:w="1055" w:type="dxa"/>
            <w:shd w:val="clear" w:color="auto" w:fill="FCE4D6"/>
            <w:tcMar>
              <w:top w:w="25" w:type="dxa"/>
              <w:left w:w="45" w:type="dxa"/>
              <w:bottom w:w="25" w:type="dxa"/>
              <w:right w:w="45" w:type="dxa"/>
            </w:tcMar>
            <w:vAlign w:val="center"/>
          </w:tcPr>
          <w:p w14:paraId="384A6170" w14:textId="77777777" w:rsidR="00733AAA" w:rsidRPr="005D18B7" w:rsidRDefault="00733AAA" w:rsidP="00733AAA">
            <w:pPr>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74.1</w:t>
            </w:r>
          </w:p>
        </w:tc>
        <w:tc>
          <w:tcPr>
            <w:tcW w:w="1055" w:type="dxa"/>
            <w:shd w:val="clear" w:color="auto" w:fill="FCE4D6"/>
            <w:tcMar>
              <w:top w:w="25" w:type="dxa"/>
              <w:left w:w="45" w:type="dxa"/>
              <w:bottom w:w="25" w:type="dxa"/>
              <w:right w:w="45" w:type="dxa"/>
            </w:tcMar>
            <w:vAlign w:val="center"/>
          </w:tcPr>
          <w:p w14:paraId="1888C96D" w14:textId="77777777" w:rsidR="00733AAA" w:rsidRPr="005D18B7" w:rsidRDefault="00733AAA" w:rsidP="00733AAA">
            <w:pPr>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90.5</w:t>
            </w:r>
          </w:p>
        </w:tc>
        <w:tc>
          <w:tcPr>
            <w:tcW w:w="1172" w:type="dxa"/>
            <w:shd w:val="clear" w:color="auto" w:fill="FCE4D6"/>
            <w:tcMar>
              <w:top w:w="25" w:type="dxa"/>
              <w:left w:w="45" w:type="dxa"/>
              <w:bottom w:w="25" w:type="dxa"/>
              <w:right w:w="45" w:type="dxa"/>
            </w:tcMar>
            <w:vAlign w:val="center"/>
          </w:tcPr>
          <w:p w14:paraId="52A415DD" w14:textId="77777777" w:rsidR="00733AAA" w:rsidRPr="005D18B7" w:rsidRDefault="00733AAA" w:rsidP="00733AAA">
            <w:pPr>
              <w:keepLines/>
              <w:spacing w:line="360" w:lineRule="auto"/>
              <w:jc w:val="center"/>
              <w:rPr>
                <w:rFonts w:asciiTheme="majorBidi" w:hAnsiTheme="majorBidi" w:cstheme="majorBidi"/>
                <w:sz w:val="24"/>
                <w:szCs w:val="24"/>
              </w:rPr>
            </w:pPr>
            <w:r w:rsidRPr="005D18B7">
              <w:rPr>
                <w:rFonts w:asciiTheme="majorBidi" w:hAnsiTheme="majorBidi" w:cstheme="majorBidi"/>
                <w:b/>
                <w:bCs/>
                <w:sz w:val="24"/>
                <w:szCs w:val="24"/>
              </w:rPr>
              <w:t>55</w:t>
            </w:r>
          </w:p>
        </w:tc>
      </w:tr>
    </w:tbl>
    <w:p w14:paraId="02CFA56D" w14:textId="77777777" w:rsidR="00733AAA" w:rsidRPr="005D18B7" w:rsidRDefault="00733AAA" w:rsidP="00733AAA">
      <w:pPr>
        <w:spacing w:before="40" w:after="160" w:line="360" w:lineRule="auto"/>
        <w:jc w:val="both"/>
        <w:rPr>
          <w:rFonts w:asciiTheme="majorBidi" w:hAnsiTheme="majorBidi" w:cstheme="majorBidi"/>
          <w:sz w:val="24"/>
          <w:szCs w:val="24"/>
        </w:rPr>
      </w:pPr>
      <w:r w:rsidRPr="005D18B7">
        <w:rPr>
          <w:rFonts w:asciiTheme="majorBidi" w:hAnsiTheme="majorBidi" w:cstheme="majorBidi"/>
          <w:sz w:val="24"/>
          <w:szCs w:val="24"/>
        </w:rPr>
        <w:t>BPC: test cross-entropy in bits per character (lower is better). Latency: greedy generation of 40 characters for one context on a two-core CPU.</w:t>
      </w:r>
    </w:p>
    <w:p w14:paraId="7309EF22" w14:textId="77777777" w:rsidR="00733AAA" w:rsidRPr="005D18B7" w:rsidRDefault="00733AAA" w:rsidP="00733AAA">
      <w:pPr>
        <w:spacing w:line="360" w:lineRule="auto"/>
        <w:rPr>
          <w:rFonts w:asciiTheme="majorBidi" w:hAnsiTheme="majorBidi" w:cstheme="majorBidi"/>
          <w:sz w:val="24"/>
          <w:szCs w:val="24"/>
        </w:rPr>
        <w:sectPr w:rsidR="00733AAA" w:rsidRPr="005D18B7" w:rsidSect="00733AAA">
          <w:footerReference w:type="default" r:id="rId18"/>
          <w:type w:val="continuous"/>
          <w:pgSz w:w="12240" w:h="15840"/>
          <w:pgMar w:top="1080" w:right="900" w:bottom="1440" w:left="900" w:header="708" w:footer="708" w:gutter="0"/>
          <w:cols w:space="360"/>
          <w:docGrid w:linePitch="360"/>
        </w:sectPr>
      </w:pPr>
    </w:p>
    <w:p w14:paraId="5F27CF75" w14:textId="77777777" w:rsidR="00733AAA" w:rsidRPr="005D18B7" w:rsidRDefault="00733AAA" w:rsidP="00733AAA">
      <w:pPr>
        <w:keepNext/>
        <w:spacing w:before="120" w:after="40" w:line="360" w:lineRule="auto"/>
        <w:jc w:val="center"/>
        <w:rPr>
          <w:rFonts w:asciiTheme="majorBidi" w:hAnsiTheme="majorBidi" w:cstheme="majorBidi"/>
          <w:sz w:val="24"/>
          <w:szCs w:val="24"/>
        </w:rPr>
      </w:pPr>
      <w:r w:rsidRPr="005D18B7">
        <w:rPr>
          <w:rFonts w:asciiTheme="majorBidi" w:hAnsiTheme="majorBidi" w:cstheme="majorBidi"/>
          <w:noProof/>
          <w:sz w:val="24"/>
          <w:szCs w:val="24"/>
        </w:rPr>
        <w:drawing>
          <wp:inline distT="0" distB="0" distL="0" distR="0" wp14:anchorId="5F7BC9C1" wp14:editId="2AF7D0A6">
            <wp:extent cx="6035040" cy="2069157"/>
            <wp:effectExtent l="0" t="0" r="0" b="0"/>
            <wp:docPr id="1101077734" name="fig2" descr="Modelling quality: (a) test cross-entropy of n-gram models by order, with the neural and hybrid models; (b) data scaling of 4- and 6-gram models; (c) training curve of the neural model." title="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6035040" cy="2069157"/>
                    </a:xfrm>
                    <a:prstGeom prst="rect">
                      <a:avLst/>
                    </a:prstGeom>
                  </pic:spPr>
                </pic:pic>
              </a:graphicData>
            </a:graphic>
          </wp:inline>
        </w:drawing>
      </w:r>
    </w:p>
    <w:p w14:paraId="154E9FD6" w14:textId="77777777" w:rsidR="00733AAA" w:rsidRPr="005D18B7" w:rsidRDefault="00733AAA" w:rsidP="00733AAA">
      <w:pPr>
        <w:keepNext/>
        <w:spacing w:before="120" w:after="40" w:line="360" w:lineRule="auto"/>
        <w:jc w:val="center"/>
        <w:rPr>
          <w:rFonts w:asciiTheme="majorBidi" w:hAnsiTheme="majorBidi" w:cstheme="majorBidi"/>
          <w:sz w:val="24"/>
          <w:szCs w:val="24"/>
        </w:rPr>
      </w:pPr>
      <w:r w:rsidRPr="005D18B7">
        <w:rPr>
          <w:rFonts w:asciiTheme="majorBidi" w:hAnsiTheme="majorBidi" w:cstheme="majorBidi"/>
          <w:sz w:val="24"/>
          <w:szCs w:val="24"/>
        </w:rPr>
        <w:t xml:space="preserve">Fig. 2. The results of modelling quality are shown in the following figures, with the accuracy of the test cross-entropy of n-gram models by order for neural and hybrid models, the data scaling of 4- and 6-gram </w:t>
      </w:r>
      <w:r w:rsidRPr="005D18B7">
        <w:rPr>
          <w:rFonts w:asciiTheme="majorBidi" w:hAnsiTheme="majorBidi" w:cstheme="majorBidi"/>
          <w:sz w:val="24"/>
          <w:szCs w:val="24"/>
        </w:rPr>
        <w:lastRenderedPageBreak/>
        <w:t>models and the training curve of the neural model.</w:t>
      </w:r>
    </w:p>
    <w:p w14:paraId="0456908A" w14:textId="77777777" w:rsidR="00733AAA" w:rsidRPr="005D18B7" w:rsidRDefault="00733AAA" w:rsidP="00733AAA">
      <w:pPr>
        <w:keepNext/>
        <w:spacing w:before="120" w:after="40" w:line="360" w:lineRule="auto"/>
        <w:jc w:val="center"/>
        <w:rPr>
          <w:rFonts w:asciiTheme="majorBidi" w:hAnsiTheme="majorBidi" w:cstheme="majorBidi"/>
          <w:sz w:val="24"/>
          <w:szCs w:val="24"/>
        </w:rPr>
      </w:pPr>
      <w:r w:rsidRPr="005D18B7">
        <w:rPr>
          <w:rFonts w:asciiTheme="majorBidi" w:hAnsiTheme="majorBidi" w:cstheme="majorBidi"/>
          <w:sz w:val="24"/>
          <w:szCs w:val="24"/>
        </w:rPr>
        <w:t xml:space="preserve"> </w:t>
      </w:r>
    </w:p>
    <w:p w14:paraId="07F3AFAA" w14:textId="77777777" w:rsidR="00733AAA" w:rsidRDefault="00733AAA" w:rsidP="00733AAA">
      <w:pPr>
        <w:keepNext/>
        <w:spacing w:before="120" w:after="4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Accuracy is measured category-wise for each of the tokens in Fig. 3. Whitespace and indentation </w:t>
      </w:r>
      <w:r>
        <w:rPr>
          <w:rFonts w:asciiTheme="majorBidi" w:hAnsiTheme="majorBidi" w:cstheme="majorBidi"/>
          <w:sz w:val="24"/>
          <w:szCs w:val="24"/>
        </w:rPr>
        <w:t>are</w:t>
      </w:r>
      <w:r w:rsidRPr="005D18B7">
        <w:rPr>
          <w:rFonts w:asciiTheme="majorBidi" w:hAnsiTheme="majorBidi" w:cstheme="majorBidi"/>
          <w:sz w:val="24"/>
          <w:szCs w:val="24"/>
        </w:rPr>
        <w:t xml:space="preserve"> almost perfectly predicted by all models (95% for the hybrid). Operators are the most difficult to classify (55%)</w:t>
      </w:r>
      <w:r>
        <w:rPr>
          <w:rFonts w:asciiTheme="majorBidi" w:hAnsiTheme="majorBidi" w:cstheme="majorBidi"/>
          <w:sz w:val="24"/>
          <w:szCs w:val="24"/>
        </w:rPr>
        <w:t>,</w:t>
      </w:r>
      <w:r w:rsidRPr="005D18B7">
        <w:rPr>
          <w:rFonts w:asciiTheme="majorBidi" w:hAnsiTheme="majorBidi" w:cstheme="majorBidi"/>
          <w:sz w:val="24"/>
          <w:szCs w:val="24"/>
        </w:rPr>
        <w:t xml:space="preserve"> as are identifiers (63%), since they contain most of the program-specific information; the difficulty of string classification (64%) is second only to identifiers. The longer context for the neural and hybrid models, where the relevant evidence—what's surrounding a numeric literal, or the structure of an expression—resides outside of the five characters, is what helps the majority of the numbers (57% → 83% from the 6-gram to the hybrid) and operators (42% → 55% from the 6-gram to the hybrid). It's </w:t>
      </w:r>
      <w:r>
        <w:rPr>
          <w:rFonts w:asciiTheme="majorBidi" w:hAnsiTheme="majorBidi" w:cstheme="majorBidi"/>
          <w:sz w:val="24"/>
          <w:szCs w:val="24"/>
        </w:rPr>
        <w:t>least helpful for</w:t>
      </w:r>
      <w:r w:rsidRPr="005D18B7">
        <w:rPr>
          <w:rFonts w:asciiTheme="majorBidi" w:hAnsiTheme="majorBidi" w:cstheme="majorBidi"/>
          <w:sz w:val="24"/>
          <w:szCs w:val="24"/>
        </w:rPr>
        <w:t xml:space="preserve"> identifiers (62% - 63%), which would need to remember names that had been declared much earlier in the</w:t>
      </w:r>
      <w:r>
        <w:rPr>
          <w:rFonts w:asciiTheme="majorBidi" w:hAnsiTheme="majorBidi" w:cstheme="majorBidi"/>
          <w:sz w:val="24"/>
          <w:szCs w:val="24"/>
        </w:rPr>
        <w:t xml:space="preserve"> </w:t>
      </w:r>
      <w:r w:rsidRPr="005D18B7">
        <w:rPr>
          <w:rFonts w:asciiTheme="majorBidi" w:hAnsiTheme="majorBidi" w:cstheme="majorBidi"/>
          <w:sz w:val="24"/>
          <w:szCs w:val="24"/>
        </w:rPr>
        <w:t>file.</w:t>
      </w:r>
    </w:p>
    <w:p w14:paraId="2AA6C2B5" w14:textId="77777777" w:rsidR="00733AAA" w:rsidRDefault="00733AAA" w:rsidP="00733AAA">
      <w:pPr>
        <w:keepNext/>
        <w:spacing w:before="120" w:after="40" w:line="360" w:lineRule="auto"/>
        <w:jc w:val="center"/>
        <w:rPr>
          <w:rFonts w:asciiTheme="majorBidi" w:hAnsiTheme="majorBidi" w:cstheme="majorBidi"/>
          <w:sz w:val="24"/>
          <w:szCs w:val="24"/>
        </w:rPr>
      </w:pPr>
    </w:p>
    <w:p w14:paraId="5A886B33" w14:textId="77777777" w:rsidR="00733AAA" w:rsidRPr="005D18B7" w:rsidRDefault="00733AAA" w:rsidP="00733AAA">
      <w:pPr>
        <w:keepNext/>
        <w:spacing w:before="120" w:after="40" w:line="360" w:lineRule="auto"/>
        <w:jc w:val="center"/>
        <w:rPr>
          <w:rFonts w:asciiTheme="majorBidi" w:hAnsiTheme="majorBidi" w:cstheme="majorBidi"/>
          <w:sz w:val="24"/>
          <w:szCs w:val="24"/>
        </w:rPr>
      </w:pPr>
      <w:r w:rsidRPr="005D18B7">
        <w:rPr>
          <w:rFonts w:asciiTheme="majorBidi" w:hAnsiTheme="majorBidi" w:cstheme="majorBidi"/>
          <w:noProof/>
          <w:sz w:val="24"/>
          <w:szCs w:val="24"/>
        </w:rPr>
        <w:drawing>
          <wp:inline distT="0" distB="0" distL="0" distR="0" wp14:anchorId="000C3A7D" wp14:editId="702C7A24">
            <wp:extent cx="3595852" cy="2979420"/>
            <wp:effectExtent l="0" t="0" r="5080" b="0"/>
            <wp:docPr id="121965215" name="fig3" descr="Top-1 next-character accuracy (%) by Python token category; the share of test characters in each category is shown in parentheses." title="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3596459" cy="2979923"/>
                    </a:xfrm>
                    <a:prstGeom prst="rect">
                      <a:avLst/>
                    </a:prstGeom>
                  </pic:spPr>
                </pic:pic>
              </a:graphicData>
            </a:graphic>
          </wp:inline>
        </w:drawing>
      </w:r>
    </w:p>
    <w:p w14:paraId="3E856E60" w14:textId="77777777" w:rsidR="00733AAA" w:rsidRPr="005D18B7" w:rsidRDefault="00733AAA" w:rsidP="00733AAA">
      <w:pPr>
        <w:keepNext/>
        <w:spacing w:before="160" w:line="360" w:lineRule="auto"/>
        <w:jc w:val="center"/>
        <w:rPr>
          <w:rFonts w:asciiTheme="majorBidi" w:hAnsiTheme="majorBidi" w:cstheme="majorBidi"/>
          <w:sz w:val="24"/>
          <w:szCs w:val="24"/>
        </w:rPr>
      </w:pPr>
      <w:r w:rsidRPr="005D18B7">
        <w:rPr>
          <w:rFonts w:asciiTheme="majorBidi" w:hAnsiTheme="majorBidi" w:cstheme="majorBidi"/>
          <w:sz w:val="24"/>
          <w:szCs w:val="24"/>
        </w:rPr>
        <w:t>Fig. 3. Top-1 accuracy (%) for next character on Python token category; percentage of Python test characters in each category is shown in parenthesis.</w:t>
      </w:r>
    </w:p>
    <w:p w14:paraId="1FE83377" w14:textId="77777777" w:rsidR="00733AAA" w:rsidRPr="005D18B7" w:rsidRDefault="00733AAA" w:rsidP="00733AAA">
      <w:pPr>
        <w:keepNext/>
        <w:spacing w:before="160" w:line="360" w:lineRule="auto"/>
        <w:jc w:val="center"/>
        <w:rPr>
          <w:rFonts w:asciiTheme="majorBidi" w:hAnsiTheme="majorBidi" w:cstheme="majorBidi"/>
          <w:sz w:val="24"/>
          <w:szCs w:val="24"/>
        </w:rPr>
      </w:pPr>
      <w:r w:rsidRPr="005D18B7">
        <w:rPr>
          <w:rFonts w:asciiTheme="majorBidi" w:hAnsiTheme="majorBidi" w:cstheme="majorBidi"/>
          <w:sz w:val="24"/>
          <w:szCs w:val="24"/>
        </w:rPr>
        <w:t>A. Sampling and Selection (E2).</w:t>
      </w:r>
      <w:r>
        <w:rPr>
          <w:rFonts w:asciiTheme="majorBidi" w:hAnsiTheme="majorBidi" w:cstheme="majorBidi"/>
          <w:sz w:val="24"/>
          <w:szCs w:val="24"/>
        </w:rPr>
        <w:t xml:space="preserve"> </w:t>
      </w:r>
      <w:r w:rsidRPr="005D18B7">
        <w:rPr>
          <w:rFonts w:asciiTheme="majorBidi" w:hAnsiTheme="majorBidi" w:cstheme="majorBidi"/>
          <w:sz w:val="24"/>
          <w:szCs w:val="24"/>
        </w:rPr>
        <w:t>B. Code Generation: Sampling and Selection (E2).</w:t>
      </w:r>
    </w:p>
    <w:p w14:paraId="2A0B26DC" w14:textId="77777777" w:rsidR="00733AAA"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The line completion is given in Table </w:t>
      </w:r>
      <w:r>
        <w:rPr>
          <w:rFonts w:asciiTheme="majorBidi" w:hAnsiTheme="majorBidi" w:cstheme="majorBidi"/>
          <w:sz w:val="24"/>
          <w:szCs w:val="24"/>
        </w:rPr>
        <w:t>4</w:t>
      </w:r>
      <w:r w:rsidRPr="005D18B7">
        <w:rPr>
          <w:rFonts w:asciiTheme="majorBidi" w:hAnsiTheme="majorBidi" w:cstheme="majorBidi"/>
          <w:sz w:val="24"/>
          <w:szCs w:val="24"/>
        </w:rPr>
        <w:t xml:space="preserve"> and Fig. 4. The greedy decoding model completes 10.7% of lines (edit similarity 0.42) correctly, and the 6-gram only completes 0.3%, so this effect is stronger than the 6-gram. Inspection reveals why: as shown above, pass@1 declines monotonically with temperature while pass@20 increases at moderate temperatures (at small scales reproducing the trade-off reported for large code models)); </w:t>
      </w:r>
      <w:r w:rsidRPr="005D18B7">
        <w:rPr>
          <w:rFonts w:asciiTheme="majorBidi" w:hAnsiTheme="majorBidi" w:cstheme="majorBidi"/>
          <w:sz w:val="24"/>
          <w:szCs w:val="24"/>
        </w:rPr>
        <w:lastRenderedPageBreak/>
        <w:t>the neural model, on the other hand, maintains the local structure in the neural context (pass@14.0% at T = 0.2, pass@16.0% at T = 0.5). Selection matters: if T = 0.8, then it is the most likely of 20 that raises exact match from 5.0% (random sample) to 11.3% (above greedy decoding)</w:t>
      </w:r>
      <w:r>
        <w:rPr>
          <w:rFonts w:asciiTheme="majorBidi" w:hAnsiTheme="majorBidi" w:cstheme="majorBidi"/>
          <w:sz w:val="24"/>
          <w:szCs w:val="24"/>
        </w:rPr>
        <w:t>,</w:t>
      </w:r>
      <w:r w:rsidRPr="005D18B7">
        <w:rPr>
          <w:rFonts w:asciiTheme="majorBidi" w:hAnsiTheme="majorBidi" w:cstheme="majorBidi"/>
          <w:sz w:val="24"/>
          <w:szCs w:val="24"/>
        </w:rPr>
        <w:t xml:space="preserve"> and majority voting is at 10.3%. Interestingly, a hybrid model with the lowest BPC does not produce as accurate completion as the neural model for all temperatures, e.g., pass@1 3.4% vs. 7.9% at T = 0.5. The interpolated n-gram adds a broader backoff probability mass that leads to better average likelihood, but yields more diverse samples (18.1 vs. 16.4 distinct completions out of 20 samples). By itself, perplexity is not a good measure of the quality of the generation.</w:t>
      </w:r>
    </w:p>
    <w:p w14:paraId="08DE9C78" w14:textId="77777777" w:rsidR="00733AAA" w:rsidRPr="005D18B7" w:rsidRDefault="00733AAA" w:rsidP="00733AAA">
      <w:pPr>
        <w:keepNext/>
        <w:spacing w:before="16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5D18B7">
        <w:rPr>
          <w:rFonts w:asciiTheme="majorBidi" w:hAnsiTheme="majorBidi" w:cstheme="majorBidi"/>
          <w:sz w:val="24"/>
          <w:szCs w:val="24"/>
        </w:rPr>
        <w:t xml:space="preserve">TABLE </w:t>
      </w:r>
      <w:r>
        <w:rPr>
          <w:rFonts w:asciiTheme="majorBidi" w:hAnsiTheme="majorBidi" w:cstheme="majorBidi"/>
          <w:sz w:val="24"/>
          <w:szCs w:val="24"/>
        </w:rPr>
        <w:t xml:space="preserve">4: </w:t>
      </w:r>
      <w:r w:rsidRPr="005D18B7">
        <w:rPr>
          <w:rFonts w:asciiTheme="majorBidi" w:hAnsiTheme="majorBidi" w:cstheme="majorBidi"/>
          <w:smallCaps/>
          <w:sz w:val="24"/>
          <w:szCs w:val="24"/>
        </w:rPr>
        <w:t>Line completion on 300 held-out lines</w:t>
      </w: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7"/>
        <w:gridCol w:w="850"/>
        <w:gridCol w:w="531"/>
        <w:gridCol w:w="874"/>
        <w:gridCol w:w="874"/>
        <w:gridCol w:w="994"/>
        <w:gridCol w:w="637"/>
      </w:tblGrid>
      <w:tr w:rsidR="00733AAA" w:rsidRPr="005D18B7" w14:paraId="2D3A1ABD" w14:textId="77777777" w:rsidTr="00577F48">
        <w:trPr>
          <w:cantSplit/>
          <w:tblHeader/>
          <w:jc w:val="center"/>
        </w:trPr>
        <w:tc>
          <w:tcPr>
            <w:tcW w:w="920" w:type="dxa"/>
            <w:shd w:val="clear" w:color="auto" w:fill="D9E2F3"/>
            <w:tcMar>
              <w:top w:w="25" w:type="dxa"/>
              <w:left w:w="45" w:type="dxa"/>
              <w:bottom w:w="25" w:type="dxa"/>
              <w:right w:w="45" w:type="dxa"/>
            </w:tcMar>
            <w:vAlign w:val="center"/>
          </w:tcPr>
          <w:p w14:paraId="5F255333"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b/>
                <w:bCs/>
                <w:sz w:val="24"/>
                <w:szCs w:val="24"/>
              </w:rPr>
              <w:t>Model</w:t>
            </w:r>
          </w:p>
        </w:tc>
        <w:tc>
          <w:tcPr>
            <w:tcW w:w="640" w:type="dxa"/>
            <w:shd w:val="clear" w:color="auto" w:fill="D9E2F3"/>
            <w:tcMar>
              <w:top w:w="25" w:type="dxa"/>
              <w:left w:w="45" w:type="dxa"/>
              <w:bottom w:w="25" w:type="dxa"/>
              <w:right w:w="45" w:type="dxa"/>
            </w:tcMar>
            <w:vAlign w:val="center"/>
          </w:tcPr>
          <w:p w14:paraId="35F5C0CB"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Greedy EM (%)</w:t>
            </w:r>
          </w:p>
        </w:tc>
        <w:tc>
          <w:tcPr>
            <w:tcW w:w="560" w:type="dxa"/>
            <w:shd w:val="clear" w:color="auto" w:fill="D9E2F3"/>
            <w:tcMar>
              <w:top w:w="25" w:type="dxa"/>
              <w:left w:w="45" w:type="dxa"/>
              <w:bottom w:w="25" w:type="dxa"/>
              <w:right w:w="45" w:type="dxa"/>
            </w:tcMar>
            <w:vAlign w:val="center"/>
          </w:tcPr>
          <w:p w14:paraId="2FF1E97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Edit sim.</w:t>
            </w:r>
          </w:p>
        </w:tc>
        <w:tc>
          <w:tcPr>
            <w:tcW w:w="900" w:type="dxa"/>
            <w:shd w:val="clear" w:color="auto" w:fill="D9E2F3"/>
            <w:tcMar>
              <w:top w:w="25" w:type="dxa"/>
              <w:left w:w="45" w:type="dxa"/>
              <w:bottom w:w="25" w:type="dxa"/>
              <w:right w:w="45" w:type="dxa"/>
            </w:tcMar>
            <w:vAlign w:val="center"/>
          </w:tcPr>
          <w:p w14:paraId="6E972DA9"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Best pass@1 (%)</w:t>
            </w:r>
          </w:p>
        </w:tc>
        <w:tc>
          <w:tcPr>
            <w:tcW w:w="640" w:type="dxa"/>
            <w:shd w:val="clear" w:color="auto" w:fill="D9E2F3"/>
            <w:tcMar>
              <w:top w:w="25" w:type="dxa"/>
              <w:left w:w="45" w:type="dxa"/>
              <w:bottom w:w="25" w:type="dxa"/>
              <w:right w:w="45" w:type="dxa"/>
            </w:tcMar>
            <w:vAlign w:val="center"/>
          </w:tcPr>
          <w:p w14:paraId="38BF90A6"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pass@5 (%)</w:t>
            </w:r>
          </w:p>
        </w:tc>
        <w:tc>
          <w:tcPr>
            <w:tcW w:w="640" w:type="dxa"/>
            <w:shd w:val="clear" w:color="auto" w:fill="D9E2F3"/>
            <w:tcMar>
              <w:top w:w="25" w:type="dxa"/>
              <w:left w:w="45" w:type="dxa"/>
              <w:bottom w:w="25" w:type="dxa"/>
              <w:right w:w="45" w:type="dxa"/>
            </w:tcMar>
            <w:vAlign w:val="center"/>
          </w:tcPr>
          <w:p w14:paraId="281D0BA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pass@20 (%)</w:t>
            </w:r>
          </w:p>
        </w:tc>
        <w:tc>
          <w:tcPr>
            <w:tcW w:w="740" w:type="dxa"/>
            <w:shd w:val="clear" w:color="auto" w:fill="D9E2F3"/>
            <w:tcMar>
              <w:top w:w="25" w:type="dxa"/>
              <w:left w:w="45" w:type="dxa"/>
              <w:bottom w:w="25" w:type="dxa"/>
              <w:right w:w="45" w:type="dxa"/>
            </w:tcMar>
            <w:vAlign w:val="center"/>
          </w:tcPr>
          <w:p w14:paraId="7D547C86"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Max-lik. sel. (%)</w:t>
            </w:r>
          </w:p>
        </w:tc>
      </w:tr>
      <w:tr w:rsidR="00733AAA" w:rsidRPr="005D18B7" w14:paraId="3538340F" w14:textId="77777777" w:rsidTr="00577F48">
        <w:trPr>
          <w:cantSplit/>
          <w:jc w:val="center"/>
        </w:trPr>
        <w:tc>
          <w:tcPr>
            <w:tcW w:w="920" w:type="dxa"/>
            <w:tcMar>
              <w:top w:w="25" w:type="dxa"/>
              <w:left w:w="45" w:type="dxa"/>
              <w:bottom w:w="25" w:type="dxa"/>
              <w:right w:w="45" w:type="dxa"/>
            </w:tcMar>
            <w:vAlign w:val="center"/>
          </w:tcPr>
          <w:p w14:paraId="29209A74"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6-gram</w:t>
            </w:r>
          </w:p>
        </w:tc>
        <w:tc>
          <w:tcPr>
            <w:tcW w:w="640" w:type="dxa"/>
            <w:tcMar>
              <w:top w:w="25" w:type="dxa"/>
              <w:left w:w="45" w:type="dxa"/>
              <w:bottom w:w="25" w:type="dxa"/>
              <w:right w:w="45" w:type="dxa"/>
            </w:tcMar>
            <w:vAlign w:val="center"/>
          </w:tcPr>
          <w:p w14:paraId="62D22D2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0.3</w:t>
            </w:r>
          </w:p>
        </w:tc>
        <w:tc>
          <w:tcPr>
            <w:tcW w:w="560" w:type="dxa"/>
            <w:tcMar>
              <w:top w:w="25" w:type="dxa"/>
              <w:left w:w="45" w:type="dxa"/>
              <w:bottom w:w="25" w:type="dxa"/>
              <w:right w:w="45" w:type="dxa"/>
            </w:tcMar>
            <w:vAlign w:val="center"/>
          </w:tcPr>
          <w:p w14:paraId="341B294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0.18</w:t>
            </w:r>
          </w:p>
        </w:tc>
        <w:tc>
          <w:tcPr>
            <w:tcW w:w="900" w:type="dxa"/>
            <w:tcMar>
              <w:top w:w="25" w:type="dxa"/>
              <w:left w:w="45" w:type="dxa"/>
              <w:bottom w:w="25" w:type="dxa"/>
              <w:right w:w="45" w:type="dxa"/>
            </w:tcMar>
            <w:vAlign w:val="center"/>
          </w:tcPr>
          <w:p w14:paraId="110B692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0.1 (T=0.2)</w:t>
            </w:r>
          </w:p>
        </w:tc>
        <w:tc>
          <w:tcPr>
            <w:tcW w:w="640" w:type="dxa"/>
            <w:tcMar>
              <w:top w:w="25" w:type="dxa"/>
              <w:left w:w="45" w:type="dxa"/>
              <w:bottom w:w="25" w:type="dxa"/>
              <w:right w:w="45" w:type="dxa"/>
            </w:tcMar>
            <w:vAlign w:val="center"/>
          </w:tcPr>
          <w:p w14:paraId="7DCDC74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0.4</w:t>
            </w:r>
          </w:p>
        </w:tc>
        <w:tc>
          <w:tcPr>
            <w:tcW w:w="640" w:type="dxa"/>
            <w:tcMar>
              <w:top w:w="25" w:type="dxa"/>
              <w:left w:w="45" w:type="dxa"/>
              <w:bottom w:w="25" w:type="dxa"/>
              <w:right w:w="45" w:type="dxa"/>
            </w:tcMar>
            <w:vAlign w:val="center"/>
          </w:tcPr>
          <w:p w14:paraId="5A62948E"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0.7</w:t>
            </w:r>
          </w:p>
        </w:tc>
        <w:tc>
          <w:tcPr>
            <w:tcW w:w="740" w:type="dxa"/>
            <w:tcMar>
              <w:top w:w="25" w:type="dxa"/>
              <w:left w:w="45" w:type="dxa"/>
              <w:bottom w:w="25" w:type="dxa"/>
              <w:right w:w="45" w:type="dxa"/>
            </w:tcMar>
            <w:vAlign w:val="center"/>
          </w:tcPr>
          <w:p w14:paraId="12E9FA6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0.7</w:t>
            </w:r>
          </w:p>
        </w:tc>
      </w:tr>
      <w:tr w:rsidR="00733AAA" w:rsidRPr="005D18B7" w14:paraId="23A921E8" w14:textId="77777777" w:rsidTr="00577F48">
        <w:trPr>
          <w:cantSplit/>
          <w:jc w:val="center"/>
        </w:trPr>
        <w:tc>
          <w:tcPr>
            <w:tcW w:w="920" w:type="dxa"/>
            <w:shd w:val="clear" w:color="auto" w:fill="FCE4D6"/>
            <w:tcMar>
              <w:top w:w="25" w:type="dxa"/>
              <w:left w:w="45" w:type="dxa"/>
              <w:bottom w:w="25" w:type="dxa"/>
              <w:right w:w="45" w:type="dxa"/>
            </w:tcMar>
            <w:vAlign w:val="center"/>
          </w:tcPr>
          <w:p w14:paraId="4831F9D7"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b/>
                <w:bCs/>
                <w:sz w:val="24"/>
                <w:szCs w:val="24"/>
              </w:rPr>
              <w:t>Neural (MLP)</w:t>
            </w:r>
          </w:p>
        </w:tc>
        <w:tc>
          <w:tcPr>
            <w:tcW w:w="640" w:type="dxa"/>
            <w:shd w:val="clear" w:color="auto" w:fill="FCE4D6"/>
            <w:tcMar>
              <w:top w:w="25" w:type="dxa"/>
              <w:left w:w="45" w:type="dxa"/>
              <w:bottom w:w="25" w:type="dxa"/>
              <w:right w:w="45" w:type="dxa"/>
            </w:tcMar>
            <w:vAlign w:val="center"/>
          </w:tcPr>
          <w:p w14:paraId="404A9781"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10.7</w:t>
            </w:r>
          </w:p>
        </w:tc>
        <w:tc>
          <w:tcPr>
            <w:tcW w:w="560" w:type="dxa"/>
            <w:shd w:val="clear" w:color="auto" w:fill="FCE4D6"/>
            <w:tcMar>
              <w:top w:w="25" w:type="dxa"/>
              <w:left w:w="45" w:type="dxa"/>
              <w:bottom w:w="25" w:type="dxa"/>
              <w:right w:w="45" w:type="dxa"/>
            </w:tcMar>
            <w:vAlign w:val="center"/>
          </w:tcPr>
          <w:p w14:paraId="08A30702"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0.42</w:t>
            </w:r>
          </w:p>
        </w:tc>
        <w:tc>
          <w:tcPr>
            <w:tcW w:w="900" w:type="dxa"/>
            <w:shd w:val="clear" w:color="auto" w:fill="FCE4D6"/>
            <w:tcMar>
              <w:top w:w="25" w:type="dxa"/>
              <w:left w:w="45" w:type="dxa"/>
              <w:bottom w:w="25" w:type="dxa"/>
              <w:right w:w="45" w:type="dxa"/>
            </w:tcMar>
            <w:vAlign w:val="center"/>
          </w:tcPr>
          <w:p w14:paraId="715094B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9.8 (T=0.2)</w:t>
            </w:r>
          </w:p>
        </w:tc>
        <w:tc>
          <w:tcPr>
            <w:tcW w:w="640" w:type="dxa"/>
            <w:shd w:val="clear" w:color="auto" w:fill="FCE4D6"/>
            <w:tcMar>
              <w:top w:w="25" w:type="dxa"/>
              <w:left w:w="45" w:type="dxa"/>
              <w:bottom w:w="25" w:type="dxa"/>
              <w:right w:w="45" w:type="dxa"/>
            </w:tcMar>
            <w:vAlign w:val="center"/>
          </w:tcPr>
          <w:p w14:paraId="3B662B2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10.0</w:t>
            </w:r>
          </w:p>
        </w:tc>
        <w:tc>
          <w:tcPr>
            <w:tcW w:w="640" w:type="dxa"/>
            <w:shd w:val="clear" w:color="auto" w:fill="FCE4D6"/>
            <w:tcMar>
              <w:top w:w="25" w:type="dxa"/>
              <w:left w:w="45" w:type="dxa"/>
              <w:bottom w:w="25" w:type="dxa"/>
              <w:right w:w="45" w:type="dxa"/>
            </w:tcMar>
            <w:vAlign w:val="center"/>
          </w:tcPr>
          <w:p w14:paraId="5991C4E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14.7</w:t>
            </w:r>
          </w:p>
        </w:tc>
        <w:tc>
          <w:tcPr>
            <w:tcW w:w="740" w:type="dxa"/>
            <w:shd w:val="clear" w:color="auto" w:fill="FCE4D6"/>
            <w:tcMar>
              <w:top w:w="25" w:type="dxa"/>
              <w:left w:w="45" w:type="dxa"/>
              <w:bottom w:w="25" w:type="dxa"/>
              <w:right w:w="45" w:type="dxa"/>
            </w:tcMar>
            <w:vAlign w:val="center"/>
          </w:tcPr>
          <w:p w14:paraId="483B3D3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11.3</w:t>
            </w:r>
          </w:p>
        </w:tc>
      </w:tr>
      <w:tr w:rsidR="00733AAA" w:rsidRPr="005D18B7" w14:paraId="2DF39160" w14:textId="77777777" w:rsidTr="00577F48">
        <w:trPr>
          <w:cantSplit/>
          <w:jc w:val="center"/>
        </w:trPr>
        <w:tc>
          <w:tcPr>
            <w:tcW w:w="920" w:type="dxa"/>
            <w:tcMar>
              <w:top w:w="25" w:type="dxa"/>
              <w:left w:w="45" w:type="dxa"/>
              <w:bottom w:w="25" w:type="dxa"/>
              <w:right w:w="45" w:type="dxa"/>
            </w:tcMar>
            <w:vAlign w:val="center"/>
          </w:tcPr>
          <w:p w14:paraId="2A868578" w14:textId="77777777" w:rsidR="00733AAA" w:rsidRPr="005D18B7" w:rsidRDefault="00733AAA" w:rsidP="005479AE">
            <w:pPr>
              <w:keepLines/>
              <w:rPr>
                <w:rFonts w:asciiTheme="majorBidi" w:hAnsiTheme="majorBidi" w:cstheme="majorBidi"/>
                <w:sz w:val="24"/>
                <w:szCs w:val="24"/>
              </w:rPr>
            </w:pPr>
            <w:r w:rsidRPr="005D18B7">
              <w:rPr>
                <w:rFonts w:asciiTheme="majorBidi" w:hAnsiTheme="majorBidi" w:cstheme="majorBidi"/>
                <w:sz w:val="24"/>
                <w:szCs w:val="24"/>
              </w:rPr>
              <w:t>Hybrid</w:t>
            </w:r>
          </w:p>
        </w:tc>
        <w:tc>
          <w:tcPr>
            <w:tcW w:w="640" w:type="dxa"/>
            <w:tcMar>
              <w:top w:w="25" w:type="dxa"/>
              <w:left w:w="45" w:type="dxa"/>
              <w:bottom w:w="25" w:type="dxa"/>
              <w:right w:w="45" w:type="dxa"/>
            </w:tcMar>
            <w:vAlign w:val="center"/>
          </w:tcPr>
          <w:p w14:paraId="05BB0B50"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9.7</w:t>
            </w:r>
          </w:p>
        </w:tc>
        <w:tc>
          <w:tcPr>
            <w:tcW w:w="560" w:type="dxa"/>
            <w:tcMar>
              <w:top w:w="25" w:type="dxa"/>
              <w:left w:w="45" w:type="dxa"/>
              <w:bottom w:w="25" w:type="dxa"/>
              <w:right w:w="45" w:type="dxa"/>
            </w:tcMar>
            <w:vAlign w:val="center"/>
          </w:tcPr>
          <w:p w14:paraId="73ADB0CF"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0.41</w:t>
            </w:r>
          </w:p>
        </w:tc>
        <w:tc>
          <w:tcPr>
            <w:tcW w:w="900" w:type="dxa"/>
            <w:tcMar>
              <w:top w:w="25" w:type="dxa"/>
              <w:left w:w="45" w:type="dxa"/>
              <w:bottom w:w="25" w:type="dxa"/>
              <w:right w:w="45" w:type="dxa"/>
            </w:tcMar>
            <w:vAlign w:val="center"/>
          </w:tcPr>
          <w:p w14:paraId="6964F09B"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7.2 (T=0.2)</w:t>
            </w:r>
          </w:p>
        </w:tc>
        <w:tc>
          <w:tcPr>
            <w:tcW w:w="640" w:type="dxa"/>
            <w:tcMar>
              <w:top w:w="25" w:type="dxa"/>
              <w:left w:w="45" w:type="dxa"/>
              <w:bottom w:w="25" w:type="dxa"/>
              <w:right w:w="45" w:type="dxa"/>
            </w:tcMar>
            <w:vAlign w:val="center"/>
          </w:tcPr>
          <w:p w14:paraId="606F4A71"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3.1</w:t>
            </w:r>
          </w:p>
        </w:tc>
        <w:tc>
          <w:tcPr>
            <w:tcW w:w="640" w:type="dxa"/>
            <w:tcMar>
              <w:top w:w="25" w:type="dxa"/>
              <w:left w:w="45" w:type="dxa"/>
              <w:bottom w:w="25" w:type="dxa"/>
              <w:right w:w="45" w:type="dxa"/>
            </w:tcMar>
            <w:vAlign w:val="center"/>
          </w:tcPr>
          <w:p w14:paraId="2887AC9D"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8.0</w:t>
            </w:r>
          </w:p>
        </w:tc>
        <w:tc>
          <w:tcPr>
            <w:tcW w:w="740" w:type="dxa"/>
            <w:tcMar>
              <w:top w:w="25" w:type="dxa"/>
              <w:left w:w="45" w:type="dxa"/>
              <w:bottom w:w="25" w:type="dxa"/>
              <w:right w:w="45" w:type="dxa"/>
            </w:tcMar>
            <w:vAlign w:val="center"/>
          </w:tcPr>
          <w:p w14:paraId="77F5DB86"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5.7</w:t>
            </w:r>
          </w:p>
        </w:tc>
      </w:tr>
    </w:tbl>
    <w:p w14:paraId="741CE6B7" w14:textId="77777777" w:rsidR="00733AAA" w:rsidRPr="005D18B7" w:rsidRDefault="00733AAA" w:rsidP="00733AAA">
      <w:pPr>
        <w:spacing w:before="40" w:after="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EM: exact match. pass@5, pass@20, and maximum-likelihood selection at </w:t>
      </w:r>
      <w:r w:rsidRPr="005D18B7">
        <w:rPr>
          <w:rFonts w:asciiTheme="majorBidi" w:hAnsiTheme="majorBidi" w:cstheme="majorBidi"/>
          <w:i/>
          <w:iCs/>
          <w:sz w:val="24"/>
          <w:szCs w:val="24"/>
        </w:rPr>
        <w:t>T</w:t>
      </w:r>
      <w:r w:rsidRPr="005D18B7">
        <w:rPr>
          <w:rFonts w:asciiTheme="majorBidi" w:hAnsiTheme="majorBidi" w:cstheme="majorBidi"/>
          <w:sz w:val="24"/>
          <w:szCs w:val="24"/>
        </w:rPr>
        <w:t xml:space="preserve"> = 0.8 from 20 samples.</w:t>
      </w:r>
    </w:p>
    <w:p w14:paraId="13CBE854" w14:textId="77777777" w:rsidR="00733AAA" w:rsidRPr="005D18B7" w:rsidRDefault="00733AAA" w:rsidP="00733AAA">
      <w:pPr>
        <w:spacing w:line="360" w:lineRule="auto"/>
        <w:rPr>
          <w:rFonts w:asciiTheme="majorBidi" w:hAnsiTheme="majorBidi" w:cstheme="majorBidi"/>
          <w:sz w:val="24"/>
          <w:szCs w:val="24"/>
        </w:rPr>
        <w:sectPr w:rsidR="00733AAA" w:rsidRPr="005D18B7" w:rsidSect="00733AAA">
          <w:footerReference w:type="default" r:id="rId21"/>
          <w:type w:val="continuous"/>
          <w:pgSz w:w="12240" w:h="15840"/>
          <w:pgMar w:top="1080" w:right="900" w:bottom="1440" w:left="900" w:header="708" w:footer="708" w:gutter="0"/>
          <w:cols w:space="360"/>
          <w:docGrid w:linePitch="360"/>
        </w:sectPr>
      </w:pPr>
    </w:p>
    <w:p w14:paraId="109C9D15" w14:textId="77777777" w:rsidR="00733AAA" w:rsidRPr="005D18B7" w:rsidRDefault="00733AAA" w:rsidP="00733AAA">
      <w:pPr>
        <w:keepNext/>
        <w:spacing w:before="120" w:after="40" w:line="360" w:lineRule="auto"/>
        <w:jc w:val="center"/>
        <w:rPr>
          <w:rFonts w:asciiTheme="majorBidi" w:hAnsiTheme="majorBidi" w:cstheme="majorBidi"/>
          <w:sz w:val="24"/>
          <w:szCs w:val="24"/>
        </w:rPr>
      </w:pPr>
      <w:r w:rsidRPr="005D18B7">
        <w:rPr>
          <w:rFonts w:asciiTheme="majorBidi" w:hAnsiTheme="majorBidi" w:cstheme="majorBidi"/>
          <w:noProof/>
          <w:sz w:val="24"/>
          <w:szCs w:val="24"/>
        </w:rPr>
        <w:drawing>
          <wp:inline distT="0" distB="0" distL="0" distR="0" wp14:anchorId="7556A1C6" wp14:editId="38A7CD4C">
            <wp:extent cx="6033770" cy="2301240"/>
            <wp:effectExtent l="0" t="0" r="5080" b="3810"/>
            <wp:docPr id="283907098" name="fig4" descr="Code completion: (a) pass@k as a function of sampling temperature (stars: greedy decoding); (b) exact match of different strategies for selecting one completion from 20 samples at T = 0.8." title="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22"/>
                    <a:srcRect t="12918"/>
                    <a:stretch>
                      <a:fillRect/>
                    </a:stretch>
                  </pic:blipFill>
                  <pic:spPr bwMode="auto">
                    <a:xfrm>
                      <a:off x="0" y="0"/>
                      <a:ext cx="6035040" cy="2301724"/>
                    </a:xfrm>
                    <a:prstGeom prst="rect">
                      <a:avLst/>
                    </a:prstGeom>
                    <a:ln>
                      <a:noFill/>
                    </a:ln>
                    <a:extLst>
                      <a:ext uri="{53640926-AAD7-44D8-BBD7-CCE9431645EC}">
                        <a14:shadowObscured xmlns:a14="http://schemas.microsoft.com/office/drawing/2010/main"/>
                      </a:ext>
                    </a:extLst>
                  </pic:spPr>
                </pic:pic>
              </a:graphicData>
            </a:graphic>
          </wp:inline>
        </w:drawing>
      </w:r>
    </w:p>
    <w:p w14:paraId="6342FBCE" w14:textId="77777777" w:rsidR="00733AAA" w:rsidRPr="005D18B7" w:rsidRDefault="00733AAA" w:rsidP="00733AAA">
      <w:pPr>
        <w:keepNext/>
        <w:spacing w:before="160" w:line="360" w:lineRule="auto"/>
        <w:jc w:val="center"/>
        <w:rPr>
          <w:rFonts w:asciiTheme="majorBidi" w:hAnsiTheme="majorBidi" w:cstheme="majorBidi"/>
          <w:sz w:val="24"/>
          <w:szCs w:val="24"/>
        </w:rPr>
      </w:pPr>
      <w:r w:rsidRPr="005D18B7">
        <w:rPr>
          <w:rFonts w:asciiTheme="majorBidi" w:hAnsiTheme="majorBidi" w:cstheme="majorBidi"/>
          <w:sz w:val="24"/>
          <w:szCs w:val="24"/>
        </w:rPr>
        <w:t xml:space="preserve">Fig. 4. Code completion for (a) pass@k as a function of sampling temperature (stars: greedy decoding); (b) </w:t>
      </w:r>
      <w:r w:rsidRPr="005D18B7">
        <w:rPr>
          <w:rFonts w:asciiTheme="majorBidi" w:hAnsiTheme="majorBidi" w:cstheme="majorBidi"/>
          <w:sz w:val="24"/>
          <w:szCs w:val="24"/>
        </w:rPr>
        <w:lastRenderedPageBreak/>
        <w:t>exact match for different code completion (one of 20 samples) at T = 0.8.</w:t>
      </w:r>
    </w:p>
    <w:p w14:paraId="1BC2EB20" w14:textId="77777777" w:rsidR="00733AAA" w:rsidRPr="005D18B7" w:rsidRDefault="00733AAA" w:rsidP="00733AAA">
      <w:pPr>
        <w:keepNext/>
        <w:spacing w:before="160" w:line="360" w:lineRule="auto"/>
        <w:jc w:val="center"/>
        <w:rPr>
          <w:rFonts w:asciiTheme="majorBidi" w:hAnsiTheme="majorBidi" w:cstheme="majorBidi"/>
          <w:sz w:val="24"/>
          <w:szCs w:val="24"/>
        </w:rPr>
      </w:pPr>
      <w:r w:rsidRPr="005D18B7">
        <w:rPr>
          <w:rFonts w:asciiTheme="majorBidi" w:hAnsiTheme="majorBidi" w:cstheme="majorBidi"/>
          <w:sz w:val="24"/>
          <w:szCs w:val="24"/>
        </w:rPr>
        <w:t xml:space="preserve"> </w:t>
      </w:r>
    </w:p>
    <w:p w14:paraId="1FC2E393" w14:textId="77777777" w:rsidR="00733AAA" w:rsidRDefault="00733AAA" w:rsidP="00733AAA">
      <w:pPr>
        <w:keepNext/>
        <w:spacing w:before="160" w:line="360" w:lineRule="auto"/>
        <w:rPr>
          <w:rFonts w:asciiTheme="majorBidi" w:hAnsiTheme="majorBidi" w:cstheme="majorBidi"/>
          <w:sz w:val="24"/>
          <w:szCs w:val="24"/>
        </w:rPr>
      </w:pPr>
      <w:r w:rsidRPr="005D18B7">
        <w:rPr>
          <w:rFonts w:asciiTheme="majorBidi" w:hAnsiTheme="majorBidi" w:cstheme="majorBidi"/>
          <w:sz w:val="24"/>
          <w:szCs w:val="24"/>
        </w:rPr>
        <w:t>Key Learning Point 4 (KLP4): C. Validity and Memorization of Generated Code (E3)</w:t>
      </w:r>
    </w:p>
    <w:p w14:paraId="3A3534C9" w14:textId="77777777" w:rsidR="00733AAA" w:rsidRDefault="00733AAA" w:rsidP="00733AAA">
      <w:pPr>
        <w:keepNext/>
        <w:spacing w:before="160" w:line="360" w:lineRule="auto"/>
        <w:jc w:val="both"/>
        <w:rPr>
          <w:rFonts w:asciiTheme="majorBidi" w:hAnsiTheme="majorBidi" w:cstheme="majorBidi"/>
          <w:sz w:val="24"/>
          <w:szCs w:val="24"/>
        </w:rPr>
      </w:pPr>
      <w:r>
        <w:rPr>
          <w:rFonts w:asciiTheme="majorBidi" w:hAnsiTheme="majorBidi" w:cstheme="majorBidi"/>
          <w:sz w:val="24"/>
          <w:szCs w:val="24"/>
        </w:rPr>
        <w:t>Function outputs are evaluated in Table 5 and Fig.5. Models are not syntactically valid;</w:t>
      </w:r>
      <w:r w:rsidRPr="005D18B7">
        <w:rPr>
          <w:rFonts w:asciiTheme="majorBidi" w:hAnsiTheme="majorBidi" w:cstheme="majorBidi"/>
          <w:sz w:val="24"/>
          <w:szCs w:val="24"/>
        </w:rPr>
        <w:t xml:space="preserve"> even the best ones generate functions that only compile a maximum of 14.7% of the time (neural model, T = 0.8). For the functions that manage to finish </w:t>
      </w:r>
      <w:r>
        <w:rPr>
          <w:rFonts w:asciiTheme="majorBidi" w:hAnsiTheme="majorBidi" w:cstheme="majorBidi"/>
          <w:sz w:val="24"/>
          <w:szCs w:val="24"/>
        </w:rPr>
        <w:t xml:space="preserve">within the generation budget, the neural model </w:t>
      </w:r>
      <w:r w:rsidRPr="005D18B7">
        <w:rPr>
          <w:rFonts w:asciiTheme="majorBidi" w:hAnsiTheme="majorBidi" w:cstheme="majorBidi"/>
          <w:sz w:val="24"/>
          <w:szCs w:val="24"/>
        </w:rPr>
        <w:t>is compiled 28.1% of the time at T = 0.5. There are few terminated functions (2.7%)</w:t>
      </w:r>
      <w:r>
        <w:rPr>
          <w:rFonts w:asciiTheme="majorBidi" w:hAnsiTheme="majorBidi" w:cstheme="majorBidi"/>
          <w:sz w:val="24"/>
          <w:szCs w:val="24"/>
        </w:rPr>
        <w:t>,</w:t>
      </w:r>
      <w:r w:rsidRPr="005D18B7">
        <w:rPr>
          <w:rFonts w:asciiTheme="majorBidi" w:hAnsiTheme="majorBidi" w:cstheme="majorBidi"/>
          <w:sz w:val="24"/>
          <w:szCs w:val="24"/>
        </w:rPr>
        <w:t xml:space="preserve"> and higher conditional rates, like that of the hybrid (50.0%), are not reliable. In small generative models, we have seen results </w:t>
      </w:r>
      <w:r>
        <w:rPr>
          <w:rFonts w:asciiTheme="majorBidi" w:hAnsiTheme="majorBidi" w:cstheme="majorBidi"/>
          <w:sz w:val="24"/>
          <w:szCs w:val="24"/>
        </w:rPr>
        <w:t>that produce</w:t>
      </w:r>
      <w:r w:rsidRPr="005D18B7">
        <w:rPr>
          <w:rFonts w:asciiTheme="majorBidi" w:hAnsiTheme="majorBidi" w:cstheme="majorBidi"/>
          <w:sz w:val="24"/>
          <w:szCs w:val="24"/>
        </w:rPr>
        <w:t xml:space="preserve"> realistic code that rarely compiles, stressing the importance of automated verification of the generated code before it is given to the developers. The Verbatim copying is based on capacity and decoding. </w:t>
      </w:r>
      <w:r>
        <w:rPr>
          <w:rFonts w:asciiTheme="majorBidi" w:hAnsiTheme="majorBidi" w:cstheme="majorBidi"/>
          <w:sz w:val="24"/>
          <w:szCs w:val="24"/>
        </w:rPr>
        <w:t>As window size (gram) increases, the percentage of content-bearing 32-character windows found verbatim in the training code increases at T = 0.5 and decreases</w:t>
      </w:r>
      <w:r w:rsidRPr="005D18B7">
        <w:rPr>
          <w:rFonts w:asciiTheme="majorBidi" w:hAnsiTheme="majorBidi" w:cstheme="majorBidi"/>
          <w:sz w:val="24"/>
          <w:szCs w:val="24"/>
        </w:rPr>
        <w:t xml:space="preserve"> at T = 1.0. Only the highest capacity n-gram at low temp. is at this level of naturalness</w:t>
      </w:r>
      <w:r>
        <w:rPr>
          <w:rFonts w:asciiTheme="majorBidi" w:hAnsiTheme="majorBidi" w:cstheme="majorBidi"/>
          <w:sz w:val="24"/>
          <w:szCs w:val="24"/>
        </w:rPr>
        <w:t>;</w:t>
      </w:r>
      <w:r w:rsidRPr="005D18B7">
        <w:rPr>
          <w:rFonts w:asciiTheme="majorBidi" w:hAnsiTheme="majorBidi" w:cstheme="majorBidi"/>
          <w:sz w:val="24"/>
          <w:szCs w:val="24"/>
        </w:rPr>
        <w:t xml:space="preserve"> held-out code has 23.9% overlap with the corpus using common idioms. Long verbatim spans (64 characters) </w:t>
      </w:r>
      <w:r>
        <w:rPr>
          <w:rFonts w:asciiTheme="majorBidi" w:hAnsiTheme="majorBidi" w:cstheme="majorBidi"/>
          <w:sz w:val="24"/>
          <w:szCs w:val="24"/>
        </w:rPr>
        <w:t>remain relatively uncommon in the generated code (3.0% most), compared with</w:t>
      </w:r>
      <w:r w:rsidRPr="005D18B7">
        <w:rPr>
          <w:rFonts w:asciiTheme="majorBidi" w:hAnsiTheme="majorBidi" w:cstheme="majorBidi"/>
          <w:sz w:val="24"/>
          <w:szCs w:val="24"/>
        </w:rPr>
        <w:t xml:space="preserve"> </w:t>
      </w:r>
      <w:r>
        <w:rPr>
          <w:rFonts w:asciiTheme="majorBidi" w:hAnsiTheme="majorBidi" w:cstheme="majorBidi"/>
          <w:sz w:val="24"/>
          <w:szCs w:val="24"/>
        </w:rPr>
        <w:t>human-written</w:t>
      </w:r>
      <w:r w:rsidRPr="005D18B7">
        <w:rPr>
          <w:rFonts w:asciiTheme="majorBidi" w:hAnsiTheme="majorBidi" w:cstheme="majorBidi"/>
          <w:sz w:val="24"/>
          <w:szCs w:val="24"/>
        </w:rPr>
        <w:t xml:space="preserve"> code (18.1%). This is the pattern of increasing copying in larger models with increasing capacity and more voracious decoding which has been touted for large neural language models [8]. For models of production scale, verbatim filters</w:t>
      </w:r>
      <w:r>
        <w:rPr>
          <w:rFonts w:asciiTheme="majorBidi" w:hAnsiTheme="majorBidi" w:cstheme="majorBidi"/>
          <w:sz w:val="24"/>
          <w:szCs w:val="24"/>
        </w:rPr>
        <w:t xml:space="preserve"> and provenance-tracking are</w:t>
      </w:r>
      <w:r w:rsidRPr="005D18B7">
        <w:rPr>
          <w:rFonts w:asciiTheme="majorBidi" w:hAnsiTheme="majorBidi" w:cstheme="majorBidi"/>
          <w:sz w:val="24"/>
          <w:szCs w:val="24"/>
        </w:rPr>
        <w:t xml:space="preserve"> therefore recommended.</w:t>
      </w:r>
    </w:p>
    <w:p w14:paraId="12A133AE" w14:textId="4BEC102C"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TABLE </w:t>
      </w:r>
      <w:r>
        <w:rPr>
          <w:rFonts w:asciiTheme="majorBidi" w:hAnsiTheme="majorBidi" w:cstheme="majorBidi"/>
          <w:sz w:val="24"/>
          <w:szCs w:val="24"/>
        </w:rPr>
        <w:t xml:space="preserve">5: </w:t>
      </w:r>
      <w:r w:rsidRPr="005D18B7">
        <w:rPr>
          <w:rFonts w:asciiTheme="majorBidi" w:hAnsiTheme="majorBidi" w:cstheme="majorBidi"/>
          <w:smallCaps/>
          <w:sz w:val="24"/>
          <w:szCs w:val="24"/>
        </w:rPr>
        <w:t>Generated functions: validity and verbatim copying</w:t>
      </w:r>
    </w:p>
    <w:tbl>
      <w:tblPr>
        <w:tblW w:w="6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30"/>
        <w:gridCol w:w="520"/>
        <w:gridCol w:w="869"/>
        <w:gridCol w:w="1046"/>
        <w:gridCol w:w="1099"/>
        <w:gridCol w:w="990"/>
        <w:gridCol w:w="990"/>
      </w:tblGrid>
      <w:tr w:rsidR="00733AAA" w:rsidRPr="005D18B7" w14:paraId="066F8614" w14:textId="77777777" w:rsidTr="00577F48">
        <w:trPr>
          <w:cantSplit/>
          <w:trHeight w:val="730"/>
          <w:tblHeader/>
          <w:jc w:val="center"/>
        </w:trPr>
        <w:tc>
          <w:tcPr>
            <w:tcW w:w="1130" w:type="dxa"/>
            <w:shd w:val="clear" w:color="auto" w:fill="D9E2F3"/>
            <w:tcMar>
              <w:top w:w="25" w:type="dxa"/>
              <w:left w:w="45" w:type="dxa"/>
              <w:bottom w:w="25" w:type="dxa"/>
              <w:right w:w="45" w:type="dxa"/>
            </w:tcMar>
            <w:vAlign w:val="center"/>
          </w:tcPr>
          <w:p w14:paraId="4D48534E"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b/>
                <w:bCs/>
                <w:sz w:val="24"/>
                <w:szCs w:val="24"/>
              </w:rPr>
              <w:t>Model</w:t>
            </w:r>
          </w:p>
        </w:tc>
        <w:tc>
          <w:tcPr>
            <w:tcW w:w="520" w:type="dxa"/>
            <w:shd w:val="clear" w:color="auto" w:fill="D9E2F3"/>
            <w:tcMar>
              <w:top w:w="25" w:type="dxa"/>
              <w:left w:w="45" w:type="dxa"/>
              <w:bottom w:w="25" w:type="dxa"/>
              <w:right w:w="45" w:type="dxa"/>
            </w:tcMar>
            <w:vAlign w:val="center"/>
          </w:tcPr>
          <w:p w14:paraId="6AB0C0E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T</w:t>
            </w:r>
          </w:p>
        </w:tc>
        <w:tc>
          <w:tcPr>
            <w:tcW w:w="869" w:type="dxa"/>
            <w:shd w:val="clear" w:color="auto" w:fill="D9E2F3"/>
            <w:tcMar>
              <w:top w:w="25" w:type="dxa"/>
              <w:left w:w="45" w:type="dxa"/>
              <w:bottom w:w="25" w:type="dxa"/>
              <w:right w:w="45" w:type="dxa"/>
            </w:tcMar>
            <w:vAlign w:val="center"/>
          </w:tcPr>
          <w:p w14:paraId="19E581D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Valid (%)</w:t>
            </w:r>
          </w:p>
        </w:tc>
        <w:tc>
          <w:tcPr>
            <w:tcW w:w="1046" w:type="dxa"/>
            <w:shd w:val="clear" w:color="auto" w:fill="D9E2F3"/>
            <w:tcMar>
              <w:top w:w="25" w:type="dxa"/>
              <w:left w:w="45" w:type="dxa"/>
              <w:bottom w:w="25" w:type="dxa"/>
              <w:right w:w="45" w:type="dxa"/>
            </w:tcMar>
            <w:vAlign w:val="center"/>
          </w:tcPr>
          <w:p w14:paraId="14B3BF40"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Closed (%)</w:t>
            </w:r>
          </w:p>
        </w:tc>
        <w:tc>
          <w:tcPr>
            <w:tcW w:w="1099" w:type="dxa"/>
            <w:shd w:val="clear" w:color="auto" w:fill="D9E2F3"/>
            <w:tcMar>
              <w:top w:w="25" w:type="dxa"/>
              <w:left w:w="45" w:type="dxa"/>
              <w:bottom w:w="25" w:type="dxa"/>
              <w:right w:w="45" w:type="dxa"/>
            </w:tcMar>
            <w:vAlign w:val="center"/>
          </w:tcPr>
          <w:p w14:paraId="4EBCA40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Valid | closed (%)</w:t>
            </w:r>
          </w:p>
        </w:tc>
        <w:tc>
          <w:tcPr>
            <w:tcW w:w="990" w:type="dxa"/>
            <w:shd w:val="clear" w:color="auto" w:fill="D9E2F3"/>
            <w:tcMar>
              <w:top w:w="25" w:type="dxa"/>
              <w:left w:w="45" w:type="dxa"/>
              <w:bottom w:w="25" w:type="dxa"/>
              <w:right w:w="45" w:type="dxa"/>
            </w:tcMar>
            <w:vAlign w:val="center"/>
          </w:tcPr>
          <w:p w14:paraId="35EEBAE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Copy-32 (%)</w:t>
            </w:r>
          </w:p>
        </w:tc>
        <w:tc>
          <w:tcPr>
            <w:tcW w:w="990" w:type="dxa"/>
            <w:shd w:val="clear" w:color="auto" w:fill="D9E2F3"/>
            <w:tcMar>
              <w:top w:w="25" w:type="dxa"/>
              <w:left w:w="45" w:type="dxa"/>
              <w:bottom w:w="25" w:type="dxa"/>
              <w:right w:w="45" w:type="dxa"/>
            </w:tcMar>
            <w:vAlign w:val="center"/>
          </w:tcPr>
          <w:p w14:paraId="2285EA0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Copy-64 (%)</w:t>
            </w:r>
          </w:p>
        </w:tc>
      </w:tr>
      <w:tr w:rsidR="00733AAA" w:rsidRPr="005D18B7" w14:paraId="7ADD2636" w14:textId="77777777" w:rsidTr="00577F48">
        <w:trPr>
          <w:cantSplit/>
          <w:trHeight w:val="243"/>
          <w:jc w:val="center"/>
        </w:trPr>
        <w:tc>
          <w:tcPr>
            <w:tcW w:w="1130" w:type="dxa"/>
            <w:tcMar>
              <w:top w:w="25" w:type="dxa"/>
              <w:left w:w="45" w:type="dxa"/>
              <w:bottom w:w="25" w:type="dxa"/>
              <w:right w:w="45" w:type="dxa"/>
            </w:tcMar>
            <w:vAlign w:val="center"/>
          </w:tcPr>
          <w:p w14:paraId="7F7772F2"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4-gram</w:t>
            </w:r>
          </w:p>
        </w:tc>
        <w:tc>
          <w:tcPr>
            <w:tcW w:w="520" w:type="dxa"/>
            <w:tcMar>
              <w:top w:w="25" w:type="dxa"/>
              <w:left w:w="45" w:type="dxa"/>
              <w:bottom w:w="25" w:type="dxa"/>
              <w:right w:w="45" w:type="dxa"/>
            </w:tcMar>
            <w:vAlign w:val="center"/>
          </w:tcPr>
          <w:p w14:paraId="2481AB4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0.5</w:t>
            </w:r>
          </w:p>
        </w:tc>
        <w:tc>
          <w:tcPr>
            <w:tcW w:w="869" w:type="dxa"/>
            <w:tcMar>
              <w:top w:w="25" w:type="dxa"/>
              <w:left w:w="45" w:type="dxa"/>
              <w:bottom w:w="25" w:type="dxa"/>
              <w:right w:w="45" w:type="dxa"/>
            </w:tcMar>
            <w:vAlign w:val="center"/>
          </w:tcPr>
          <w:p w14:paraId="1D944B90"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1.3</w:t>
            </w:r>
          </w:p>
        </w:tc>
        <w:tc>
          <w:tcPr>
            <w:tcW w:w="1046" w:type="dxa"/>
            <w:tcMar>
              <w:top w:w="25" w:type="dxa"/>
              <w:left w:w="45" w:type="dxa"/>
              <w:bottom w:w="25" w:type="dxa"/>
              <w:right w:w="45" w:type="dxa"/>
            </w:tcMar>
            <w:vAlign w:val="center"/>
          </w:tcPr>
          <w:p w14:paraId="5D23907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1.3</w:t>
            </w:r>
          </w:p>
        </w:tc>
        <w:tc>
          <w:tcPr>
            <w:tcW w:w="1099" w:type="dxa"/>
            <w:tcMar>
              <w:top w:w="25" w:type="dxa"/>
              <w:left w:w="45" w:type="dxa"/>
              <w:bottom w:w="25" w:type="dxa"/>
              <w:right w:w="45" w:type="dxa"/>
            </w:tcMar>
            <w:vAlign w:val="center"/>
          </w:tcPr>
          <w:p w14:paraId="3869945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0.0</w:t>
            </w:r>
          </w:p>
        </w:tc>
        <w:tc>
          <w:tcPr>
            <w:tcW w:w="990" w:type="dxa"/>
            <w:tcMar>
              <w:top w:w="25" w:type="dxa"/>
              <w:left w:w="45" w:type="dxa"/>
              <w:bottom w:w="25" w:type="dxa"/>
              <w:right w:w="45" w:type="dxa"/>
            </w:tcMar>
            <w:vAlign w:val="center"/>
          </w:tcPr>
          <w:p w14:paraId="456DDF5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4.5</w:t>
            </w:r>
          </w:p>
        </w:tc>
        <w:tc>
          <w:tcPr>
            <w:tcW w:w="990" w:type="dxa"/>
            <w:tcMar>
              <w:top w:w="25" w:type="dxa"/>
              <w:left w:w="45" w:type="dxa"/>
              <w:bottom w:w="25" w:type="dxa"/>
              <w:right w:w="45" w:type="dxa"/>
            </w:tcMar>
            <w:vAlign w:val="center"/>
          </w:tcPr>
          <w:p w14:paraId="231F17B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0.0</w:t>
            </w:r>
          </w:p>
        </w:tc>
      </w:tr>
      <w:tr w:rsidR="00733AAA" w:rsidRPr="005D18B7" w14:paraId="595CCBB0" w14:textId="77777777" w:rsidTr="00577F48">
        <w:trPr>
          <w:cantSplit/>
          <w:trHeight w:val="243"/>
          <w:jc w:val="center"/>
        </w:trPr>
        <w:tc>
          <w:tcPr>
            <w:tcW w:w="1130" w:type="dxa"/>
            <w:shd w:val="clear" w:color="auto" w:fill="F2F5FA"/>
            <w:tcMar>
              <w:top w:w="25" w:type="dxa"/>
              <w:left w:w="45" w:type="dxa"/>
              <w:bottom w:w="25" w:type="dxa"/>
              <w:right w:w="45" w:type="dxa"/>
            </w:tcMar>
            <w:vAlign w:val="center"/>
          </w:tcPr>
          <w:p w14:paraId="110FCCF2" w14:textId="77777777" w:rsidR="00733AAA" w:rsidRPr="005D18B7" w:rsidRDefault="00733AAA" w:rsidP="005479AE">
            <w:pPr>
              <w:keepNext/>
              <w:keepLines/>
              <w:rPr>
                <w:rFonts w:asciiTheme="majorBidi" w:hAnsiTheme="majorBidi" w:cstheme="majorBidi"/>
                <w:sz w:val="24"/>
                <w:szCs w:val="24"/>
              </w:rPr>
            </w:pPr>
          </w:p>
        </w:tc>
        <w:tc>
          <w:tcPr>
            <w:tcW w:w="520" w:type="dxa"/>
            <w:shd w:val="clear" w:color="auto" w:fill="F2F5FA"/>
            <w:tcMar>
              <w:top w:w="25" w:type="dxa"/>
              <w:left w:w="45" w:type="dxa"/>
              <w:bottom w:w="25" w:type="dxa"/>
              <w:right w:w="45" w:type="dxa"/>
            </w:tcMar>
            <w:vAlign w:val="center"/>
          </w:tcPr>
          <w:p w14:paraId="263625F9"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1.0</w:t>
            </w:r>
          </w:p>
        </w:tc>
        <w:tc>
          <w:tcPr>
            <w:tcW w:w="869" w:type="dxa"/>
            <w:shd w:val="clear" w:color="auto" w:fill="F2F5FA"/>
            <w:tcMar>
              <w:top w:w="25" w:type="dxa"/>
              <w:left w:w="45" w:type="dxa"/>
              <w:bottom w:w="25" w:type="dxa"/>
              <w:right w:w="45" w:type="dxa"/>
            </w:tcMar>
            <w:vAlign w:val="center"/>
          </w:tcPr>
          <w:p w14:paraId="065B94EE"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0.7</w:t>
            </w:r>
          </w:p>
        </w:tc>
        <w:tc>
          <w:tcPr>
            <w:tcW w:w="1046" w:type="dxa"/>
            <w:shd w:val="clear" w:color="auto" w:fill="F2F5FA"/>
            <w:tcMar>
              <w:top w:w="25" w:type="dxa"/>
              <w:left w:w="45" w:type="dxa"/>
              <w:bottom w:w="25" w:type="dxa"/>
              <w:right w:w="45" w:type="dxa"/>
            </w:tcMar>
            <w:vAlign w:val="center"/>
          </w:tcPr>
          <w:p w14:paraId="026D2F4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89.3</w:t>
            </w:r>
          </w:p>
        </w:tc>
        <w:tc>
          <w:tcPr>
            <w:tcW w:w="1099" w:type="dxa"/>
            <w:shd w:val="clear" w:color="auto" w:fill="F2F5FA"/>
            <w:tcMar>
              <w:top w:w="25" w:type="dxa"/>
              <w:left w:w="45" w:type="dxa"/>
              <w:bottom w:w="25" w:type="dxa"/>
              <w:right w:w="45" w:type="dxa"/>
            </w:tcMar>
            <w:vAlign w:val="center"/>
          </w:tcPr>
          <w:p w14:paraId="31BB6ED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0.7</w:t>
            </w:r>
          </w:p>
        </w:tc>
        <w:tc>
          <w:tcPr>
            <w:tcW w:w="990" w:type="dxa"/>
            <w:shd w:val="clear" w:color="auto" w:fill="F2F5FA"/>
            <w:tcMar>
              <w:top w:w="25" w:type="dxa"/>
              <w:left w:w="45" w:type="dxa"/>
              <w:bottom w:w="25" w:type="dxa"/>
              <w:right w:w="45" w:type="dxa"/>
            </w:tcMar>
            <w:vAlign w:val="center"/>
          </w:tcPr>
          <w:p w14:paraId="7E9802D9"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0.1</w:t>
            </w:r>
          </w:p>
        </w:tc>
        <w:tc>
          <w:tcPr>
            <w:tcW w:w="990" w:type="dxa"/>
            <w:shd w:val="clear" w:color="auto" w:fill="F2F5FA"/>
            <w:tcMar>
              <w:top w:w="25" w:type="dxa"/>
              <w:left w:w="45" w:type="dxa"/>
              <w:bottom w:w="25" w:type="dxa"/>
              <w:right w:w="45" w:type="dxa"/>
            </w:tcMar>
            <w:vAlign w:val="center"/>
          </w:tcPr>
          <w:p w14:paraId="28B24063"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0.0</w:t>
            </w:r>
          </w:p>
        </w:tc>
      </w:tr>
      <w:tr w:rsidR="00733AAA" w:rsidRPr="005D18B7" w14:paraId="0ACA692B" w14:textId="77777777" w:rsidTr="00577F48">
        <w:trPr>
          <w:cantSplit/>
          <w:trHeight w:val="243"/>
          <w:jc w:val="center"/>
        </w:trPr>
        <w:tc>
          <w:tcPr>
            <w:tcW w:w="1130" w:type="dxa"/>
            <w:tcMar>
              <w:top w:w="25" w:type="dxa"/>
              <w:left w:w="45" w:type="dxa"/>
              <w:bottom w:w="25" w:type="dxa"/>
              <w:right w:w="45" w:type="dxa"/>
            </w:tcMar>
            <w:vAlign w:val="center"/>
          </w:tcPr>
          <w:p w14:paraId="57FF01D7"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6-gram</w:t>
            </w:r>
          </w:p>
        </w:tc>
        <w:tc>
          <w:tcPr>
            <w:tcW w:w="520" w:type="dxa"/>
            <w:tcMar>
              <w:top w:w="25" w:type="dxa"/>
              <w:left w:w="45" w:type="dxa"/>
              <w:bottom w:w="25" w:type="dxa"/>
              <w:right w:w="45" w:type="dxa"/>
            </w:tcMar>
            <w:vAlign w:val="center"/>
          </w:tcPr>
          <w:p w14:paraId="6CF68C50"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0.5</w:t>
            </w:r>
          </w:p>
        </w:tc>
        <w:tc>
          <w:tcPr>
            <w:tcW w:w="869" w:type="dxa"/>
            <w:tcMar>
              <w:top w:w="25" w:type="dxa"/>
              <w:left w:w="45" w:type="dxa"/>
              <w:bottom w:w="25" w:type="dxa"/>
              <w:right w:w="45" w:type="dxa"/>
            </w:tcMar>
            <w:vAlign w:val="center"/>
          </w:tcPr>
          <w:p w14:paraId="4971D8E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2.0</w:t>
            </w:r>
          </w:p>
        </w:tc>
        <w:tc>
          <w:tcPr>
            <w:tcW w:w="1046" w:type="dxa"/>
            <w:tcMar>
              <w:top w:w="25" w:type="dxa"/>
              <w:left w:w="45" w:type="dxa"/>
              <w:bottom w:w="25" w:type="dxa"/>
              <w:right w:w="45" w:type="dxa"/>
            </w:tcMar>
            <w:vAlign w:val="center"/>
          </w:tcPr>
          <w:p w14:paraId="2F9A782C"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2.7</w:t>
            </w:r>
          </w:p>
        </w:tc>
        <w:tc>
          <w:tcPr>
            <w:tcW w:w="1099" w:type="dxa"/>
            <w:tcMar>
              <w:top w:w="25" w:type="dxa"/>
              <w:left w:w="45" w:type="dxa"/>
              <w:bottom w:w="25" w:type="dxa"/>
              <w:right w:w="45" w:type="dxa"/>
            </w:tcMar>
            <w:vAlign w:val="center"/>
          </w:tcPr>
          <w:p w14:paraId="5401058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0.0</w:t>
            </w:r>
          </w:p>
        </w:tc>
        <w:tc>
          <w:tcPr>
            <w:tcW w:w="990" w:type="dxa"/>
            <w:tcMar>
              <w:top w:w="25" w:type="dxa"/>
              <w:left w:w="45" w:type="dxa"/>
              <w:bottom w:w="25" w:type="dxa"/>
              <w:right w:w="45" w:type="dxa"/>
            </w:tcMar>
            <w:vAlign w:val="center"/>
          </w:tcPr>
          <w:p w14:paraId="463EDCB2"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8.1</w:t>
            </w:r>
          </w:p>
        </w:tc>
        <w:tc>
          <w:tcPr>
            <w:tcW w:w="990" w:type="dxa"/>
            <w:tcMar>
              <w:top w:w="25" w:type="dxa"/>
              <w:left w:w="45" w:type="dxa"/>
              <w:bottom w:w="25" w:type="dxa"/>
              <w:right w:w="45" w:type="dxa"/>
            </w:tcMar>
            <w:vAlign w:val="center"/>
          </w:tcPr>
          <w:p w14:paraId="74A576C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0.0</w:t>
            </w:r>
          </w:p>
        </w:tc>
      </w:tr>
      <w:tr w:rsidR="00733AAA" w:rsidRPr="005D18B7" w14:paraId="2B2F09B0" w14:textId="77777777" w:rsidTr="00577F48">
        <w:trPr>
          <w:cantSplit/>
          <w:trHeight w:val="243"/>
          <w:jc w:val="center"/>
        </w:trPr>
        <w:tc>
          <w:tcPr>
            <w:tcW w:w="1130" w:type="dxa"/>
            <w:shd w:val="clear" w:color="auto" w:fill="F2F5FA"/>
            <w:tcMar>
              <w:top w:w="25" w:type="dxa"/>
              <w:left w:w="45" w:type="dxa"/>
              <w:bottom w:w="25" w:type="dxa"/>
              <w:right w:w="45" w:type="dxa"/>
            </w:tcMar>
            <w:vAlign w:val="center"/>
          </w:tcPr>
          <w:p w14:paraId="12314501" w14:textId="77777777" w:rsidR="00733AAA" w:rsidRPr="005D18B7" w:rsidRDefault="00733AAA" w:rsidP="005479AE">
            <w:pPr>
              <w:keepNext/>
              <w:keepLines/>
              <w:rPr>
                <w:rFonts w:asciiTheme="majorBidi" w:hAnsiTheme="majorBidi" w:cstheme="majorBidi"/>
                <w:sz w:val="24"/>
                <w:szCs w:val="24"/>
              </w:rPr>
            </w:pPr>
          </w:p>
        </w:tc>
        <w:tc>
          <w:tcPr>
            <w:tcW w:w="520" w:type="dxa"/>
            <w:shd w:val="clear" w:color="auto" w:fill="F2F5FA"/>
            <w:tcMar>
              <w:top w:w="25" w:type="dxa"/>
              <w:left w:w="45" w:type="dxa"/>
              <w:bottom w:w="25" w:type="dxa"/>
              <w:right w:w="45" w:type="dxa"/>
            </w:tcMar>
            <w:vAlign w:val="center"/>
          </w:tcPr>
          <w:p w14:paraId="0730FB8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1.0</w:t>
            </w:r>
          </w:p>
        </w:tc>
        <w:tc>
          <w:tcPr>
            <w:tcW w:w="869" w:type="dxa"/>
            <w:shd w:val="clear" w:color="auto" w:fill="F2F5FA"/>
            <w:tcMar>
              <w:top w:w="25" w:type="dxa"/>
              <w:left w:w="45" w:type="dxa"/>
              <w:bottom w:w="25" w:type="dxa"/>
              <w:right w:w="45" w:type="dxa"/>
            </w:tcMar>
            <w:vAlign w:val="center"/>
          </w:tcPr>
          <w:p w14:paraId="7D2F0EE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2.7</w:t>
            </w:r>
          </w:p>
        </w:tc>
        <w:tc>
          <w:tcPr>
            <w:tcW w:w="1046" w:type="dxa"/>
            <w:shd w:val="clear" w:color="auto" w:fill="F2F5FA"/>
            <w:tcMar>
              <w:top w:w="25" w:type="dxa"/>
              <w:left w:w="45" w:type="dxa"/>
              <w:bottom w:w="25" w:type="dxa"/>
              <w:right w:w="45" w:type="dxa"/>
            </w:tcMar>
            <w:vAlign w:val="center"/>
          </w:tcPr>
          <w:p w14:paraId="115CE84E"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90.0</w:t>
            </w:r>
          </w:p>
        </w:tc>
        <w:tc>
          <w:tcPr>
            <w:tcW w:w="1099" w:type="dxa"/>
            <w:shd w:val="clear" w:color="auto" w:fill="F2F5FA"/>
            <w:tcMar>
              <w:top w:w="25" w:type="dxa"/>
              <w:left w:w="45" w:type="dxa"/>
              <w:bottom w:w="25" w:type="dxa"/>
              <w:right w:w="45" w:type="dxa"/>
            </w:tcMar>
            <w:vAlign w:val="center"/>
          </w:tcPr>
          <w:p w14:paraId="3448A70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3.0</w:t>
            </w:r>
          </w:p>
        </w:tc>
        <w:tc>
          <w:tcPr>
            <w:tcW w:w="990" w:type="dxa"/>
            <w:shd w:val="clear" w:color="auto" w:fill="F2F5FA"/>
            <w:tcMar>
              <w:top w:w="25" w:type="dxa"/>
              <w:left w:w="45" w:type="dxa"/>
              <w:bottom w:w="25" w:type="dxa"/>
              <w:right w:w="45" w:type="dxa"/>
            </w:tcMar>
            <w:vAlign w:val="center"/>
          </w:tcPr>
          <w:p w14:paraId="623C2482"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0.9</w:t>
            </w:r>
          </w:p>
        </w:tc>
        <w:tc>
          <w:tcPr>
            <w:tcW w:w="990" w:type="dxa"/>
            <w:shd w:val="clear" w:color="auto" w:fill="F2F5FA"/>
            <w:tcMar>
              <w:top w:w="25" w:type="dxa"/>
              <w:left w:w="45" w:type="dxa"/>
              <w:bottom w:w="25" w:type="dxa"/>
              <w:right w:w="45" w:type="dxa"/>
            </w:tcMar>
            <w:vAlign w:val="center"/>
          </w:tcPr>
          <w:p w14:paraId="38518A2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0.0</w:t>
            </w:r>
          </w:p>
        </w:tc>
      </w:tr>
      <w:tr w:rsidR="00733AAA" w:rsidRPr="005D18B7" w14:paraId="074083EE" w14:textId="77777777" w:rsidTr="00577F48">
        <w:trPr>
          <w:cantSplit/>
          <w:trHeight w:val="487"/>
          <w:jc w:val="center"/>
        </w:trPr>
        <w:tc>
          <w:tcPr>
            <w:tcW w:w="1130" w:type="dxa"/>
            <w:tcMar>
              <w:top w:w="25" w:type="dxa"/>
              <w:left w:w="45" w:type="dxa"/>
              <w:bottom w:w="25" w:type="dxa"/>
              <w:right w:w="45" w:type="dxa"/>
            </w:tcMar>
            <w:vAlign w:val="center"/>
          </w:tcPr>
          <w:p w14:paraId="46936BE5"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10-gram</w:t>
            </w:r>
          </w:p>
        </w:tc>
        <w:tc>
          <w:tcPr>
            <w:tcW w:w="520" w:type="dxa"/>
            <w:tcMar>
              <w:top w:w="25" w:type="dxa"/>
              <w:left w:w="45" w:type="dxa"/>
              <w:bottom w:w="25" w:type="dxa"/>
              <w:right w:w="45" w:type="dxa"/>
            </w:tcMar>
            <w:vAlign w:val="center"/>
          </w:tcPr>
          <w:p w14:paraId="209F0A8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0.5</w:t>
            </w:r>
          </w:p>
        </w:tc>
        <w:tc>
          <w:tcPr>
            <w:tcW w:w="869" w:type="dxa"/>
            <w:tcMar>
              <w:top w:w="25" w:type="dxa"/>
              <w:left w:w="45" w:type="dxa"/>
              <w:bottom w:w="25" w:type="dxa"/>
              <w:right w:w="45" w:type="dxa"/>
            </w:tcMar>
            <w:vAlign w:val="center"/>
          </w:tcPr>
          <w:p w14:paraId="1064C5A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10.0</w:t>
            </w:r>
          </w:p>
        </w:tc>
        <w:tc>
          <w:tcPr>
            <w:tcW w:w="1046" w:type="dxa"/>
            <w:tcMar>
              <w:top w:w="25" w:type="dxa"/>
              <w:left w:w="45" w:type="dxa"/>
              <w:bottom w:w="25" w:type="dxa"/>
              <w:right w:w="45" w:type="dxa"/>
            </w:tcMar>
            <w:vAlign w:val="center"/>
          </w:tcPr>
          <w:p w14:paraId="05003A6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18.0</w:t>
            </w:r>
          </w:p>
        </w:tc>
        <w:tc>
          <w:tcPr>
            <w:tcW w:w="1099" w:type="dxa"/>
            <w:tcMar>
              <w:top w:w="25" w:type="dxa"/>
              <w:left w:w="45" w:type="dxa"/>
              <w:bottom w:w="25" w:type="dxa"/>
              <w:right w:w="45" w:type="dxa"/>
            </w:tcMar>
            <w:vAlign w:val="center"/>
          </w:tcPr>
          <w:p w14:paraId="74CCDF2C"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22.2</w:t>
            </w:r>
          </w:p>
        </w:tc>
        <w:tc>
          <w:tcPr>
            <w:tcW w:w="990" w:type="dxa"/>
            <w:tcMar>
              <w:top w:w="25" w:type="dxa"/>
              <w:left w:w="45" w:type="dxa"/>
              <w:bottom w:w="25" w:type="dxa"/>
              <w:right w:w="45" w:type="dxa"/>
            </w:tcMar>
            <w:vAlign w:val="center"/>
          </w:tcPr>
          <w:p w14:paraId="729A9AC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23.9</w:t>
            </w:r>
          </w:p>
        </w:tc>
        <w:tc>
          <w:tcPr>
            <w:tcW w:w="990" w:type="dxa"/>
            <w:tcMar>
              <w:top w:w="25" w:type="dxa"/>
              <w:left w:w="45" w:type="dxa"/>
              <w:bottom w:w="25" w:type="dxa"/>
              <w:right w:w="45" w:type="dxa"/>
            </w:tcMar>
            <w:vAlign w:val="center"/>
          </w:tcPr>
          <w:p w14:paraId="3031F2E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3.0</w:t>
            </w:r>
          </w:p>
        </w:tc>
      </w:tr>
      <w:tr w:rsidR="00733AAA" w:rsidRPr="005D18B7" w14:paraId="2FEF433E" w14:textId="77777777" w:rsidTr="00577F48">
        <w:trPr>
          <w:cantSplit/>
          <w:trHeight w:val="243"/>
          <w:jc w:val="center"/>
        </w:trPr>
        <w:tc>
          <w:tcPr>
            <w:tcW w:w="1130" w:type="dxa"/>
            <w:shd w:val="clear" w:color="auto" w:fill="F2F5FA"/>
            <w:tcMar>
              <w:top w:w="25" w:type="dxa"/>
              <w:left w:w="45" w:type="dxa"/>
              <w:bottom w:w="25" w:type="dxa"/>
              <w:right w:w="45" w:type="dxa"/>
            </w:tcMar>
            <w:vAlign w:val="center"/>
          </w:tcPr>
          <w:p w14:paraId="5111E62D" w14:textId="77777777" w:rsidR="00733AAA" w:rsidRPr="005D18B7" w:rsidRDefault="00733AAA" w:rsidP="005479AE">
            <w:pPr>
              <w:keepNext/>
              <w:keepLines/>
              <w:rPr>
                <w:rFonts w:asciiTheme="majorBidi" w:hAnsiTheme="majorBidi" w:cstheme="majorBidi"/>
                <w:sz w:val="24"/>
                <w:szCs w:val="24"/>
              </w:rPr>
            </w:pPr>
          </w:p>
        </w:tc>
        <w:tc>
          <w:tcPr>
            <w:tcW w:w="520" w:type="dxa"/>
            <w:shd w:val="clear" w:color="auto" w:fill="F2F5FA"/>
            <w:tcMar>
              <w:top w:w="25" w:type="dxa"/>
              <w:left w:w="45" w:type="dxa"/>
              <w:bottom w:w="25" w:type="dxa"/>
              <w:right w:w="45" w:type="dxa"/>
            </w:tcMar>
            <w:vAlign w:val="center"/>
          </w:tcPr>
          <w:p w14:paraId="36B82656"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1.0</w:t>
            </w:r>
          </w:p>
        </w:tc>
        <w:tc>
          <w:tcPr>
            <w:tcW w:w="869" w:type="dxa"/>
            <w:shd w:val="clear" w:color="auto" w:fill="F2F5FA"/>
            <w:tcMar>
              <w:top w:w="25" w:type="dxa"/>
              <w:left w:w="45" w:type="dxa"/>
              <w:bottom w:w="25" w:type="dxa"/>
              <w:right w:w="45" w:type="dxa"/>
            </w:tcMar>
            <w:vAlign w:val="center"/>
          </w:tcPr>
          <w:p w14:paraId="51A390DA"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6.7</w:t>
            </w:r>
          </w:p>
        </w:tc>
        <w:tc>
          <w:tcPr>
            <w:tcW w:w="1046" w:type="dxa"/>
            <w:shd w:val="clear" w:color="auto" w:fill="F2F5FA"/>
            <w:tcMar>
              <w:top w:w="25" w:type="dxa"/>
              <w:left w:w="45" w:type="dxa"/>
              <w:bottom w:w="25" w:type="dxa"/>
              <w:right w:w="45" w:type="dxa"/>
            </w:tcMar>
            <w:vAlign w:val="center"/>
          </w:tcPr>
          <w:p w14:paraId="0AF8CC59"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84.0</w:t>
            </w:r>
          </w:p>
        </w:tc>
        <w:tc>
          <w:tcPr>
            <w:tcW w:w="1099" w:type="dxa"/>
            <w:shd w:val="clear" w:color="auto" w:fill="F2F5FA"/>
            <w:tcMar>
              <w:top w:w="25" w:type="dxa"/>
              <w:left w:w="45" w:type="dxa"/>
              <w:bottom w:w="25" w:type="dxa"/>
              <w:right w:w="45" w:type="dxa"/>
            </w:tcMar>
            <w:vAlign w:val="center"/>
          </w:tcPr>
          <w:p w14:paraId="05C41AF2"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7.9</w:t>
            </w:r>
          </w:p>
        </w:tc>
        <w:tc>
          <w:tcPr>
            <w:tcW w:w="990" w:type="dxa"/>
            <w:shd w:val="clear" w:color="auto" w:fill="F2F5FA"/>
            <w:tcMar>
              <w:top w:w="25" w:type="dxa"/>
              <w:left w:w="45" w:type="dxa"/>
              <w:bottom w:w="25" w:type="dxa"/>
              <w:right w:w="45" w:type="dxa"/>
            </w:tcMar>
            <w:vAlign w:val="center"/>
          </w:tcPr>
          <w:p w14:paraId="4F4A7A9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5.3</w:t>
            </w:r>
          </w:p>
        </w:tc>
        <w:tc>
          <w:tcPr>
            <w:tcW w:w="990" w:type="dxa"/>
            <w:shd w:val="clear" w:color="auto" w:fill="F2F5FA"/>
            <w:tcMar>
              <w:top w:w="25" w:type="dxa"/>
              <w:left w:w="45" w:type="dxa"/>
              <w:bottom w:w="25" w:type="dxa"/>
              <w:right w:w="45" w:type="dxa"/>
            </w:tcMar>
            <w:vAlign w:val="center"/>
          </w:tcPr>
          <w:p w14:paraId="774F1541"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0.1</w:t>
            </w:r>
          </w:p>
        </w:tc>
      </w:tr>
      <w:tr w:rsidR="00733AAA" w:rsidRPr="005D18B7" w14:paraId="1D67CC81" w14:textId="77777777" w:rsidTr="00577F48">
        <w:trPr>
          <w:cantSplit/>
          <w:trHeight w:val="487"/>
          <w:jc w:val="center"/>
        </w:trPr>
        <w:tc>
          <w:tcPr>
            <w:tcW w:w="1130" w:type="dxa"/>
            <w:tcMar>
              <w:top w:w="25" w:type="dxa"/>
              <w:left w:w="45" w:type="dxa"/>
              <w:bottom w:w="25" w:type="dxa"/>
              <w:right w:w="45" w:type="dxa"/>
            </w:tcMar>
            <w:vAlign w:val="center"/>
          </w:tcPr>
          <w:p w14:paraId="08F37945"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Neural (MLP)</w:t>
            </w:r>
          </w:p>
        </w:tc>
        <w:tc>
          <w:tcPr>
            <w:tcW w:w="520" w:type="dxa"/>
            <w:tcMar>
              <w:top w:w="25" w:type="dxa"/>
              <w:left w:w="45" w:type="dxa"/>
              <w:bottom w:w="25" w:type="dxa"/>
              <w:right w:w="45" w:type="dxa"/>
            </w:tcMar>
            <w:vAlign w:val="center"/>
          </w:tcPr>
          <w:p w14:paraId="7F7FF413"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0.5</w:t>
            </w:r>
          </w:p>
        </w:tc>
        <w:tc>
          <w:tcPr>
            <w:tcW w:w="869" w:type="dxa"/>
            <w:tcMar>
              <w:top w:w="25" w:type="dxa"/>
              <w:left w:w="45" w:type="dxa"/>
              <w:bottom w:w="25" w:type="dxa"/>
              <w:right w:w="45" w:type="dxa"/>
            </w:tcMar>
            <w:vAlign w:val="center"/>
          </w:tcPr>
          <w:p w14:paraId="6AC37CF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12.7</w:t>
            </w:r>
          </w:p>
        </w:tc>
        <w:tc>
          <w:tcPr>
            <w:tcW w:w="1046" w:type="dxa"/>
            <w:tcMar>
              <w:top w:w="25" w:type="dxa"/>
              <w:left w:w="45" w:type="dxa"/>
              <w:bottom w:w="25" w:type="dxa"/>
              <w:right w:w="45" w:type="dxa"/>
            </w:tcMar>
            <w:vAlign w:val="center"/>
          </w:tcPr>
          <w:p w14:paraId="689D86D0"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38.0</w:t>
            </w:r>
          </w:p>
        </w:tc>
        <w:tc>
          <w:tcPr>
            <w:tcW w:w="1099" w:type="dxa"/>
            <w:tcMar>
              <w:top w:w="25" w:type="dxa"/>
              <w:left w:w="45" w:type="dxa"/>
              <w:bottom w:w="25" w:type="dxa"/>
              <w:right w:w="45" w:type="dxa"/>
            </w:tcMar>
            <w:vAlign w:val="center"/>
          </w:tcPr>
          <w:p w14:paraId="7E49C229"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28.1</w:t>
            </w:r>
          </w:p>
        </w:tc>
        <w:tc>
          <w:tcPr>
            <w:tcW w:w="990" w:type="dxa"/>
            <w:tcMar>
              <w:top w:w="25" w:type="dxa"/>
              <w:left w:w="45" w:type="dxa"/>
              <w:bottom w:w="25" w:type="dxa"/>
              <w:right w:w="45" w:type="dxa"/>
            </w:tcMar>
            <w:vAlign w:val="center"/>
          </w:tcPr>
          <w:p w14:paraId="6EAA8E9C"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5.0</w:t>
            </w:r>
          </w:p>
        </w:tc>
        <w:tc>
          <w:tcPr>
            <w:tcW w:w="990" w:type="dxa"/>
            <w:tcMar>
              <w:top w:w="25" w:type="dxa"/>
              <w:left w:w="45" w:type="dxa"/>
              <w:bottom w:w="25" w:type="dxa"/>
              <w:right w:w="45" w:type="dxa"/>
            </w:tcMar>
            <w:vAlign w:val="center"/>
          </w:tcPr>
          <w:p w14:paraId="202DF04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2.0</w:t>
            </w:r>
          </w:p>
        </w:tc>
      </w:tr>
      <w:tr w:rsidR="00733AAA" w:rsidRPr="005D18B7" w14:paraId="1ADFCC38" w14:textId="77777777" w:rsidTr="00577F48">
        <w:trPr>
          <w:cantSplit/>
          <w:trHeight w:val="243"/>
          <w:jc w:val="center"/>
        </w:trPr>
        <w:tc>
          <w:tcPr>
            <w:tcW w:w="1130" w:type="dxa"/>
            <w:shd w:val="clear" w:color="auto" w:fill="F2F5FA"/>
            <w:tcMar>
              <w:top w:w="25" w:type="dxa"/>
              <w:left w:w="45" w:type="dxa"/>
              <w:bottom w:w="25" w:type="dxa"/>
              <w:right w:w="45" w:type="dxa"/>
            </w:tcMar>
            <w:vAlign w:val="center"/>
          </w:tcPr>
          <w:p w14:paraId="321D3C3E" w14:textId="77777777" w:rsidR="00733AAA" w:rsidRPr="005D18B7" w:rsidRDefault="00733AAA" w:rsidP="005479AE">
            <w:pPr>
              <w:keepNext/>
              <w:keepLines/>
              <w:rPr>
                <w:rFonts w:asciiTheme="majorBidi" w:hAnsiTheme="majorBidi" w:cstheme="majorBidi"/>
                <w:sz w:val="24"/>
                <w:szCs w:val="24"/>
              </w:rPr>
            </w:pPr>
          </w:p>
        </w:tc>
        <w:tc>
          <w:tcPr>
            <w:tcW w:w="520" w:type="dxa"/>
            <w:shd w:val="clear" w:color="auto" w:fill="F2F5FA"/>
            <w:tcMar>
              <w:top w:w="25" w:type="dxa"/>
              <w:left w:w="45" w:type="dxa"/>
              <w:bottom w:w="25" w:type="dxa"/>
              <w:right w:w="45" w:type="dxa"/>
            </w:tcMar>
            <w:vAlign w:val="center"/>
          </w:tcPr>
          <w:p w14:paraId="269CE606"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1.0</w:t>
            </w:r>
          </w:p>
        </w:tc>
        <w:tc>
          <w:tcPr>
            <w:tcW w:w="869" w:type="dxa"/>
            <w:shd w:val="clear" w:color="auto" w:fill="F2F5FA"/>
            <w:tcMar>
              <w:top w:w="25" w:type="dxa"/>
              <w:left w:w="45" w:type="dxa"/>
              <w:bottom w:w="25" w:type="dxa"/>
              <w:right w:w="45" w:type="dxa"/>
            </w:tcMar>
            <w:vAlign w:val="center"/>
          </w:tcPr>
          <w:p w14:paraId="6C31434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8.0</w:t>
            </w:r>
          </w:p>
        </w:tc>
        <w:tc>
          <w:tcPr>
            <w:tcW w:w="1046" w:type="dxa"/>
            <w:shd w:val="clear" w:color="auto" w:fill="F2F5FA"/>
            <w:tcMar>
              <w:top w:w="25" w:type="dxa"/>
              <w:left w:w="45" w:type="dxa"/>
              <w:bottom w:w="25" w:type="dxa"/>
              <w:right w:w="45" w:type="dxa"/>
            </w:tcMar>
            <w:vAlign w:val="center"/>
          </w:tcPr>
          <w:p w14:paraId="38EFD9FC"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80.0</w:t>
            </w:r>
          </w:p>
        </w:tc>
        <w:tc>
          <w:tcPr>
            <w:tcW w:w="1099" w:type="dxa"/>
            <w:shd w:val="clear" w:color="auto" w:fill="F2F5FA"/>
            <w:tcMar>
              <w:top w:w="25" w:type="dxa"/>
              <w:left w:w="45" w:type="dxa"/>
              <w:bottom w:w="25" w:type="dxa"/>
              <w:right w:w="45" w:type="dxa"/>
            </w:tcMar>
            <w:vAlign w:val="center"/>
          </w:tcPr>
          <w:p w14:paraId="648A5982"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9.2</w:t>
            </w:r>
          </w:p>
        </w:tc>
        <w:tc>
          <w:tcPr>
            <w:tcW w:w="990" w:type="dxa"/>
            <w:shd w:val="clear" w:color="auto" w:fill="F2F5FA"/>
            <w:tcMar>
              <w:top w:w="25" w:type="dxa"/>
              <w:left w:w="45" w:type="dxa"/>
              <w:bottom w:w="25" w:type="dxa"/>
              <w:right w:w="45" w:type="dxa"/>
            </w:tcMar>
            <w:vAlign w:val="center"/>
          </w:tcPr>
          <w:p w14:paraId="2A98BC93"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0.2</w:t>
            </w:r>
          </w:p>
        </w:tc>
        <w:tc>
          <w:tcPr>
            <w:tcW w:w="990" w:type="dxa"/>
            <w:shd w:val="clear" w:color="auto" w:fill="F2F5FA"/>
            <w:tcMar>
              <w:top w:w="25" w:type="dxa"/>
              <w:left w:w="45" w:type="dxa"/>
              <w:bottom w:w="25" w:type="dxa"/>
              <w:right w:w="45" w:type="dxa"/>
            </w:tcMar>
            <w:vAlign w:val="center"/>
          </w:tcPr>
          <w:p w14:paraId="40871FE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0.0</w:t>
            </w:r>
          </w:p>
        </w:tc>
      </w:tr>
      <w:tr w:rsidR="00733AAA" w:rsidRPr="005D18B7" w14:paraId="32520F54" w14:textId="77777777" w:rsidTr="00577F48">
        <w:trPr>
          <w:cantSplit/>
          <w:trHeight w:val="243"/>
          <w:jc w:val="center"/>
        </w:trPr>
        <w:tc>
          <w:tcPr>
            <w:tcW w:w="1130" w:type="dxa"/>
            <w:tcMar>
              <w:top w:w="25" w:type="dxa"/>
              <w:left w:w="45" w:type="dxa"/>
              <w:bottom w:w="25" w:type="dxa"/>
              <w:right w:w="45" w:type="dxa"/>
            </w:tcMar>
            <w:vAlign w:val="center"/>
          </w:tcPr>
          <w:p w14:paraId="16AA3805"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Hybrid</w:t>
            </w:r>
          </w:p>
        </w:tc>
        <w:tc>
          <w:tcPr>
            <w:tcW w:w="520" w:type="dxa"/>
            <w:tcMar>
              <w:top w:w="25" w:type="dxa"/>
              <w:left w:w="45" w:type="dxa"/>
              <w:bottom w:w="25" w:type="dxa"/>
              <w:right w:w="45" w:type="dxa"/>
            </w:tcMar>
            <w:vAlign w:val="center"/>
          </w:tcPr>
          <w:p w14:paraId="1B33C9B9"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0.5</w:t>
            </w:r>
          </w:p>
        </w:tc>
        <w:tc>
          <w:tcPr>
            <w:tcW w:w="869" w:type="dxa"/>
            <w:tcMar>
              <w:top w:w="25" w:type="dxa"/>
              <w:left w:w="45" w:type="dxa"/>
              <w:bottom w:w="25" w:type="dxa"/>
              <w:right w:w="45" w:type="dxa"/>
            </w:tcMar>
            <w:vAlign w:val="center"/>
          </w:tcPr>
          <w:p w14:paraId="2CCE70A3"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10.7</w:t>
            </w:r>
          </w:p>
        </w:tc>
        <w:tc>
          <w:tcPr>
            <w:tcW w:w="1046" w:type="dxa"/>
            <w:tcMar>
              <w:top w:w="25" w:type="dxa"/>
              <w:left w:w="45" w:type="dxa"/>
              <w:bottom w:w="25" w:type="dxa"/>
              <w:right w:w="45" w:type="dxa"/>
            </w:tcMar>
            <w:vAlign w:val="center"/>
          </w:tcPr>
          <w:p w14:paraId="06C3DA0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2.7</w:t>
            </w:r>
          </w:p>
        </w:tc>
        <w:tc>
          <w:tcPr>
            <w:tcW w:w="1099" w:type="dxa"/>
            <w:tcMar>
              <w:top w:w="25" w:type="dxa"/>
              <w:left w:w="45" w:type="dxa"/>
              <w:bottom w:w="25" w:type="dxa"/>
              <w:right w:w="45" w:type="dxa"/>
            </w:tcMar>
            <w:vAlign w:val="center"/>
          </w:tcPr>
          <w:p w14:paraId="229137C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50.0</w:t>
            </w:r>
          </w:p>
        </w:tc>
        <w:tc>
          <w:tcPr>
            <w:tcW w:w="990" w:type="dxa"/>
            <w:tcMar>
              <w:top w:w="25" w:type="dxa"/>
              <w:left w:w="45" w:type="dxa"/>
              <w:bottom w:w="25" w:type="dxa"/>
              <w:right w:w="45" w:type="dxa"/>
            </w:tcMar>
            <w:vAlign w:val="center"/>
          </w:tcPr>
          <w:p w14:paraId="3816C92E"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6.5</w:t>
            </w:r>
          </w:p>
        </w:tc>
        <w:tc>
          <w:tcPr>
            <w:tcW w:w="990" w:type="dxa"/>
            <w:tcMar>
              <w:top w:w="25" w:type="dxa"/>
              <w:left w:w="45" w:type="dxa"/>
              <w:bottom w:w="25" w:type="dxa"/>
              <w:right w:w="45" w:type="dxa"/>
            </w:tcMar>
            <w:vAlign w:val="center"/>
          </w:tcPr>
          <w:p w14:paraId="5D30C06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0.9</w:t>
            </w:r>
          </w:p>
        </w:tc>
      </w:tr>
      <w:tr w:rsidR="00733AAA" w:rsidRPr="005D18B7" w14:paraId="3D69D3ED" w14:textId="77777777" w:rsidTr="00577F48">
        <w:trPr>
          <w:cantSplit/>
          <w:trHeight w:val="243"/>
          <w:jc w:val="center"/>
        </w:trPr>
        <w:tc>
          <w:tcPr>
            <w:tcW w:w="1130" w:type="dxa"/>
            <w:shd w:val="clear" w:color="auto" w:fill="F2F5FA"/>
            <w:tcMar>
              <w:top w:w="25" w:type="dxa"/>
              <w:left w:w="45" w:type="dxa"/>
              <w:bottom w:w="25" w:type="dxa"/>
              <w:right w:w="45" w:type="dxa"/>
            </w:tcMar>
            <w:vAlign w:val="center"/>
          </w:tcPr>
          <w:p w14:paraId="1122D02D" w14:textId="77777777" w:rsidR="00733AAA" w:rsidRPr="005D18B7" w:rsidRDefault="00733AAA" w:rsidP="005479AE">
            <w:pPr>
              <w:keepLines/>
              <w:rPr>
                <w:rFonts w:asciiTheme="majorBidi" w:hAnsiTheme="majorBidi" w:cstheme="majorBidi"/>
                <w:sz w:val="24"/>
                <w:szCs w:val="24"/>
              </w:rPr>
            </w:pPr>
          </w:p>
        </w:tc>
        <w:tc>
          <w:tcPr>
            <w:tcW w:w="520" w:type="dxa"/>
            <w:shd w:val="clear" w:color="auto" w:fill="F2F5FA"/>
            <w:tcMar>
              <w:top w:w="25" w:type="dxa"/>
              <w:left w:w="45" w:type="dxa"/>
              <w:bottom w:w="25" w:type="dxa"/>
              <w:right w:w="45" w:type="dxa"/>
            </w:tcMar>
            <w:vAlign w:val="center"/>
          </w:tcPr>
          <w:p w14:paraId="7F990CD6"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1.0</w:t>
            </w:r>
          </w:p>
        </w:tc>
        <w:tc>
          <w:tcPr>
            <w:tcW w:w="869" w:type="dxa"/>
            <w:shd w:val="clear" w:color="auto" w:fill="F2F5FA"/>
            <w:tcMar>
              <w:top w:w="25" w:type="dxa"/>
              <w:left w:w="45" w:type="dxa"/>
              <w:bottom w:w="25" w:type="dxa"/>
              <w:right w:w="45" w:type="dxa"/>
            </w:tcMar>
            <w:vAlign w:val="center"/>
          </w:tcPr>
          <w:p w14:paraId="2D8E5A51"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4.7</w:t>
            </w:r>
          </w:p>
        </w:tc>
        <w:tc>
          <w:tcPr>
            <w:tcW w:w="1046" w:type="dxa"/>
            <w:shd w:val="clear" w:color="auto" w:fill="F2F5FA"/>
            <w:tcMar>
              <w:top w:w="25" w:type="dxa"/>
              <w:left w:w="45" w:type="dxa"/>
              <w:bottom w:w="25" w:type="dxa"/>
              <w:right w:w="45" w:type="dxa"/>
            </w:tcMar>
            <w:vAlign w:val="center"/>
          </w:tcPr>
          <w:p w14:paraId="492B908B"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84.7</w:t>
            </w:r>
          </w:p>
        </w:tc>
        <w:tc>
          <w:tcPr>
            <w:tcW w:w="1099" w:type="dxa"/>
            <w:shd w:val="clear" w:color="auto" w:fill="F2F5FA"/>
            <w:tcMar>
              <w:top w:w="25" w:type="dxa"/>
              <w:left w:w="45" w:type="dxa"/>
              <w:bottom w:w="25" w:type="dxa"/>
              <w:right w:w="45" w:type="dxa"/>
            </w:tcMar>
            <w:vAlign w:val="center"/>
          </w:tcPr>
          <w:p w14:paraId="27550A67"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5.5</w:t>
            </w:r>
          </w:p>
        </w:tc>
        <w:tc>
          <w:tcPr>
            <w:tcW w:w="990" w:type="dxa"/>
            <w:shd w:val="clear" w:color="auto" w:fill="F2F5FA"/>
            <w:tcMar>
              <w:top w:w="25" w:type="dxa"/>
              <w:left w:w="45" w:type="dxa"/>
              <w:bottom w:w="25" w:type="dxa"/>
              <w:right w:w="45" w:type="dxa"/>
            </w:tcMar>
            <w:vAlign w:val="center"/>
          </w:tcPr>
          <w:p w14:paraId="047CC619"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0.1</w:t>
            </w:r>
          </w:p>
        </w:tc>
        <w:tc>
          <w:tcPr>
            <w:tcW w:w="990" w:type="dxa"/>
            <w:shd w:val="clear" w:color="auto" w:fill="F2F5FA"/>
            <w:tcMar>
              <w:top w:w="25" w:type="dxa"/>
              <w:left w:w="45" w:type="dxa"/>
              <w:bottom w:w="25" w:type="dxa"/>
              <w:right w:w="45" w:type="dxa"/>
            </w:tcMar>
            <w:vAlign w:val="center"/>
          </w:tcPr>
          <w:p w14:paraId="41C854CB"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0.0</w:t>
            </w:r>
          </w:p>
        </w:tc>
      </w:tr>
    </w:tbl>
    <w:p w14:paraId="1FF3FF52" w14:textId="77777777" w:rsidR="00733AAA" w:rsidRPr="005D18B7" w:rsidRDefault="00733AAA" w:rsidP="00733AAA">
      <w:pPr>
        <w:spacing w:before="40" w:after="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150 function headers from test files; 400 generated characters. Copy-L: content-bearing L-character windows </w:t>
      </w:r>
      <w:r w:rsidRPr="005D18B7">
        <w:rPr>
          <w:rFonts w:asciiTheme="majorBidi" w:hAnsiTheme="majorBidi" w:cstheme="majorBidi"/>
          <w:sz w:val="24"/>
          <w:szCs w:val="24"/>
        </w:rPr>
        <w:lastRenderedPageBreak/>
        <w:t>found verbatim in training code. Human-written test code: copy-32 23.9%, copy-64 18.1%.</w:t>
      </w:r>
    </w:p>
    <w:p w14:paraId="6E96A68E" w14:textId="77777777" w:rsidR="00733AAA" w:rsidRPr="005D18B7" w:rsidRDefault="00733AAA" w:rsidP="00733AAA">
      <w:pPr>
        <w:spacing w:line="360" w:lineRule="auto"/>
        <w:rPr>
          <w:rFonts w:asciiTheme="majorBidi" w:hAnsiTheme="majorBidi" w:cstheme="majorBidi"/>
          <w:sz w:val="24"/>
          <w:szCs w:val="24"/>
        </w:rPr>
        <w:sectPr w:rsidR="00733AAA" w:rsidRPr="005D18B7" w:rsidSect="00733AAA">
          <w:footerReference w:type="default" r:id="rId23"/>
          <w:type w:val="continuous"/>
          <w:pgSz w:w="12240" w:h="15840"/>
          <w:pgMar w:top="1080" w:right="900" w:bottom="1440" w:left="900" w:header="708" w:footer="708" w:gutter="0"/>
          <w:cols w:space="360"/>
          <w:docGrid w:linePitch="360"/>
        </w:sectPr>
      </w:pPr>
    </w:p>
    <w:p w14:paraId="24809783" w14:textId="77777777" w:rsidR="00733AAA" w:rsidRPr="005D18B7" w:rsidRDefault="00733AAA" w:rsidP="00733AAA">
      <w:pPr>
        <w:keepNext/>
        <w:spacing w:before="120" w:after="40" w:line="360" w:lineRule="auto"/>
        <w:jc w:val="center"/>
        <w:rPr>
          <w:rFonts w:asciiTheme="majorBidi" w:hAnsiTheme="majorBidi" w:cstheme="majorBidi"/>
          <w:sz w:val="24"/>
          <w:szCs w:val="24"/>
        </w:rPr>
      </w:pPr>
      <w:r w:rsidRPr="005D18B7">
        <w:rPr>
          <w:rFonts w:asciiTheme="majorBidi" w:hAnsiTheme="majorBidi" w:cstheme="majorBidi"/>
          <w:noProof/>
          <w:sz w:val="24"/>
          <w:szCs w:val="24"/>
        </w:rPr>
        <w:drawing>
          <wp:inline distT="0" distB="0" distL="0" distR="0" wp14:anchorId="0412CE11" wp14:editId="60782190">
            <wp:extent cx="6035040" cy="2241586"/>
            <wp:effectExtent l="0" t="0" r="0" b="0"/>
            <wp:docPr id="680040732" name="fig5" descr="Generated functions: (a) syntactic validity versus temperature; (b) share of 32-character windows copied verbatim from the training corpus; the dashed line is the rate observed in human-written held-out code." title="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6035040" cy="2241586"/>
                    </a:xfrm>
                    <a:prstGeom prst="rect">
                      <a:avLst/>
                    </a:prstGeom>
                  </pic:spPr>
                </pic:pic>
              </a:graphicData>
            </a:graphic>
          </wp:inline>
        </w:drawing>
      </w:r>
    </w:p>
    <w:p w14:paraId="096F8DB5" w14:textId="2636E3D4" w:rsidR="00733AAA" w:rsidRPr="005D18B7" w:rsidRDefault="00733AAA" w:rsidP="00733AAA">
      <w:pPr>
        <w:keepNext/>
        <w:spacing w:before="160" w:line="360" w:lineRule="auto"/>
        <w:jc w:val="center"/>
        <w:rPr>
          <w:rFonts w:asciiTheme="majorBidi" w:hAnsiTheme="majorBidi" w:cstheme="majorBidi"/>
          <w:sz w:val="24"/>
          <w:szCs w:val="24"/>
        </w:rPr>
      </w:pPr>
      <w:r w:rsidRPr="005D18B7">
        <w:rPr>
          <w:rFonts w:asciiTheme="majorBidi" w:hAnsiTheme="majorBidi" w:cstheme="majorBidi"/>
          <w:sz w:val="24"/>
          <w:szCs w:val="24"/>
        </w:rPr>
        <w:t xml:space="preserve">Fig. 5. Generated functions: (a) syntactic validity with respect to temperature; (b) percentage of windows of 32 characters that are copied exactly from the training set; the dotted line is the number of windows found in the held-out human text. </w:t>
      </w:r>
    </w:p>
    <w:p w14:paraId="179C0125" w14:textId="77777777" w:rsidR="00733AAA" w:rsidRPr="00D42AA7" w:rsidRDefault="00733AAA" w:rsidP="00733AAA">
      <w:pPr>
        <w:keepNext/>
        <w:spacing w:before="160" w:line="360" w:lineRule="auto"/>
        <w:rPr>
          <w:rFonts w:asciiTheme="majorBidi" w:hAnsiTheme="majorBidi" w:cstheme="majorBidi"/>
          <w:b/>
          <w:bCs/>
          <w:sz w:val="24"/>
          <w:szCs w:val="24"/>
        </w:rPr>
      </w:pPr>
      <w:r w:rsidRPr="00D42AA7">
        <w:rPr>
          <w:rFonts w:asciiTheme="majorBidi" w:hAnsiTheme="majorBidi" w:cstheme="majorBidi"/>
          <w:b/>
          <w:bCs/>
          <w:sz w:val="24"/>
          <w:szCs w:val="24"/>
        </w:rPr>
        <w:t>4.4 Generative Fuzz Testing (E4)</w:t>
      </w:r>
    </w:p>
    <w:p w14:paraId="56E4983F" w14:textId="37364DE8" w:rsidR="00733AAA"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The results are compared in Table</w:t>
      </w:r>
      <w:r>
        <w:rPr>
          <w:rFonts w:asciiTheme="majorBidi" w:hAnsiTheme="majorBidi" w:cstheme="majorBidi"/>
          <w:sz w:val="24"/>
          <w:szCs w:val="24"/>
        </w:rPr>
        <w:t>6</w:t>
      </w:r>
      <w:r w:rsidRPr="005D18B7">
        <w:rPr>
          <w:rFonts w:asciiTheme="majorBidi" w:hAnsiTheme="majorBidi" w:cstheme="majorBidi"/>
          <w:sz w:val="24"/>
          <w:szCs w:val="24"/>
        </w:rPr>
        <w:t>I and Fig. 6 between the different fuzzers and whether the generator is generating the target's input language or not. On the Python unparser, only syntactically correct Python can access it</w:t>
      </w:r>
      <w:r>
        <w:rPr>
          <w:rFonts w:asciiTheme="majorBidi" w:hAnsiTheme="majorBidi" w:cstheme="majorBidi"/>
          <w:sz w:val="24"/>
          <w:szCs w:val="24"/>
        </w:rPr>
        <w:t>;</w:t>
      </w:r>
      <w:r w:rsidRPr="005D18B7">
        <w:rPr>
          <w:rFonts w:asciiTheme="majorBidi" w:hAnsiTheme="majorBidi" w:cstheme="majorBidi"/>
          <w:sz w:val="24"/>
          <w:szCs w:val="24"/>
        </w:rPr>
        <w:t xml:space="preserve"> the language-aware strategies </w:t>
      </w:r>
      <w:r>
        <w:rPr>
          <w:rFonts w:asciiTheme="majorBidi" w:hAnsiTheme="majorBidi" w:cstheme="majorBidi"/>
          <w:sz w:val="24"/>
          <w:szCs w:val="24"/>
        </w:rPr>
        <w:t>achieve</w:t>
      </w:r>
      <w:r w:rsidRPr="005D18B7">
        <w:rPr>
          <w:rFonts w:asciiTheme="majorBidi" w:hAnsiTheme="majorBidi" w:cstheme="majorBidi"/>
          <w:sz w:val="24"/>
          <w:szCs w:val="24"/>
        </w:rPr>
        <w:t xml:space="preserve"> 19.4% ± 3.6% and 17.1% ± 0.9% line coverage, respectively, while random characters achieve 12.0%. Random input is best (47.7% and 50.1%), since these two parsers are the novelty of characters that are unusual in their input language that are rewarded and which are most prone to triggering distinct behaviours (221 outcome signatures), but both are parsers </w:t>
      </w:r>
      <w:r>
        <w:rPr>
          <w:rFonts w:asciiTheme="majorBidi" w:hAnsiTheme="majorBidi" w:cstheme="majorBidi"/>
          <w:sz w:val="24"/>
          <w:szCs w:val="24"/>
        </w:rPr>
        <w:t xml:space="preserve">for input languages that </w:t>
      </w:r>
      <w:r w:rsidRPr="005D18B7">
        <w:rPr>
          <w:rFonts w:asciiTheme="majorBidi" w:hAnsiTheme="majorBidi" w:cstheme="majorBidi"/>
          <w:sz w:val="24"/>
          <w:szCs w:val="24"/>
        </w:rPr>
        <w:t xml:space="preserve">are different from Python. Coverage feedback showed a trade-off between coverage and validity. Rewarding unparser coverage </w:t>
      </w:r>
      <w:r>
        <w:rPr>
          <w:rFonts w:asciiTheme="majorBidi" w:hAnsiTheme="majorBidi" w:cstheme="majorBidi"/>
          <w:sz w:val="24"/>
          <w:szCs w:val="24"/>
        </w:rPr>
        <w:t xml:space="preserve">increased the rate of usable generated inputs from 2.3% to 64.7% but reduced </w:t>
      </w:r>
      <w:r w:rsidRPr="005D18B7">
        <w:rPr>
          <w:rFonts w:asciiTheme="majorBidi" w:hAnsiTheme="majorBidi" w:cstheme="majorBidi"/>
          <w:sz w:val="24"/>
          <w:szCs w:val="24"/>
        </w:rPr>
        <w:t xml:space="preserve">unparser coverage to 11.5%. It converged on a limited subset of the programs that are valid inputs into the small generator, by re-prompting with its own successful inputs. The same </w:t>
      </w:r>
      <w:r>
        <w:rPr>
          <w:rFonts w:asciiTheme="majorBidi" w:hAnsiTheme="majorBidi" w:cstheme="majorBidi"/>
          <w:sz w:val="24"/>
          <w:szCs w:val="24"/>
        </w:rPr>
        <w:t>happened when we totalled feedback</w:t>
      </w:r>
      <w:r w:rsidRPr="005D18B7">
        <w:rPr>
          <w:rFonts w:asciiTheme="majorBidi" w:hAnsiTheme="majorBidi" w:cstheme="majorBidi"/>
          <w:sz w:val="24"/>
          <w:szCs w:val="24"/>
        </w:rPr>
        <w:t xml:space="preserve"> across all targets (12.0%). A language-competentgenerator is required</w:t>
      </w:r>
      <w:r>
        <w:rPr>
          <w:rFonts w:asciiTheme="majorBidi" w:hAnsiTheme="majorBidi" w:cstheme="majorBidi"/>
          <w:sz w:val="24"/>
          <w:szCs w:val="24"/>
        </w:rPr>
        <w:t>, as well as a feedback loop, to preserve diversity, and mutation of actual code is a solid starting point for small generators,</w:t>
      </w:r>
      <w:r w:rsidRPr="005D18B7">
        <w:rPr>
          <w:rFonts w:asciiTheme="majorBidi" w:hAnsiTheme="majorBidi" w:cstheme="majorBidi"/>
          <w:sz w:val="24"/>
          <w:szCs w:val="24"/>
        </w:rPr>
        <w:t xml:space="preserve"> which is not bested by </w:t>
      </w:r>
      <w:r w:rsidRPr="005D18B7">
        <w:rPr>
          <w:rFonts w:asciiTheme="majorBidi" w:hAnsiTheme="majorBidi" w:cstheme="majorBidi"/>
          <w:sz w:val="24"/>
          <w:szCs w:val="24"/>
        </w:rPr>
        <w:lastRenderedPageBreak/>
        <w:t>generative fuzzing.</w:t>
      </w:r>
    </w:p>
    <w:p w14:paraId="1AB17E62"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TABLE </w:t>
      </w:r>
      <w:r>
        <w:rPr>
          <w:rFonts w:asciiTheme="majorBidi" w:hAnsiTheme="majorBidi" w:cstheme="majorBidi"/>
          <w:sz w:val="24"/>
          <w:szCs w:val="24"/>
        </w:rPr>
        <w:t xml:space="preserve">6: </w:t>
      </w:r>
      <w:r w:rsidRPr="005D18B7">
        <w:rPr>
          <w:rFonts w:asciiTheme="majorBidi" w:hAnsiTheme="majorBidi" w:cstheme="majorBidi"/>
          <w:smallCaps/>
          <w:sz w:val="24"/>
          <w:szCs w:val="24"/>
        </w:rPr>
        <w:t>Fuzzing: final line coverage (%) after 1,500 inputs</w:t>
      </w:r>
    </w:p>
    <w:tbl>
      <w:tblPr>
        <w:tblW w:w="6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75"/>
        <w:gridCol w:w="619"/>
        <w:gridCol w:w="1001"/>
        <w:gridCol w:w="1397"/>
        <w:gridCol w:w="952"/>
        <w:gridCol w:w="1519"/>
      </w:tblGrid>
      <w:tr w:rsidR="00733AAA" w:rsidRPr="005D18B7" w14:paraId="774A1F1F" w14:textId="77777777" w:rsidTr="00577F48">
        <w:trPr>
          <w:cantSplit/>
          <w:trHeight w:val="496"/>
          <w:tblHeader/>
          <w:jc w:val="center"/>
        </w:trPr>
        <w:tc>
          <w:tcPr>
            <w:tcW w:w="1275" w:type="dxa"/>
            <w:shd w:val="clear" w:color="auto" w:fill="D9E2F3"/>
            <w:tcMar>
              <w:top w:w="25" w:type="dxa"/>
              <w:left w:w="45" w:type="dxa"/>
              <w:bottom w:w="25" w:type="dxa"/>
              <w:right w:w="45" w:type="dxa"/>
            </w:tcMar>
            <w:vAlign w:val="center"/>
          </w:tcPr>
          <w:p w14:paraId="264A32BF"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b/>
                <w:bCs/>
                <w:sz w:val="24"/>
                <w:szCs w:val="24"/>
              </w:rPr>
              <w:t>Strategy</w:t>
            </w:r>
          </w:p>
        </w:tc>
        <w:tc>
          <w:tcPr>
            <w:tcW w:w="619" w:type="dxa"/>
            <w:shd w:val="clear" w:color="auto" w:fill="D9E2F3"/>
            <w:tcMar>
              <w:top w:w="25" w:type="dxa"/>
              <w:left w:w="45" w:type="dxa"/>
              <w:bottom w:w="25" w:type="dxa"/>
              <w:right w:w="45" w:type="dxa"/>
            </w:tcMar>
            <w:vAlign w:val="center"/>
          </w:tcPr>
          <w:p w14:paraId="07898542"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ast</w:t>
            </w:r>
          </w:p>
        </w:tc>
        <w:tc>
          <w:tcPr>
            <w:tcW w:w="1001" w:type="dxa"/>
            <w:shd w:val="clear" w:color="auto" w:fill="D9E2F3"/>
            <w:tcMar>
              <w:top w:w="25" w:type="dxa"/>
              <w:left w:w="45" w:type="dxa"/>
              <w:bottom w:w="25" w:type="dxa"/>
              <w:right w:w="45" w:type="dxa"/>
            </w:tcMar>
            <w:vAlign w:val="center"/>
          </w:tcPr>
          <w:p w14:paraId="41C9ED79"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tomllib</w:t>
            </w:r>
          </w:p>
        </w:tc>
        <w:tc>
          <w:tcPr>
            <w:tcW w:w="1397" w:type="dxa"/>
            <w:shd w:val="clear" w:color="auto" w:fill="D9E2F3"/>
            <w:tcMar>
              <w:top w:w="25" w:type="dxa"/>
              <w:left w:w="45" w:type="dxa"/>
              <w:bottom w:w="25" w:type="dxa"/>
              <w:right w:w="45" w:type="dxa"/>
            </w:tcMar>
            <w:vAlign w:val="center"/>
          </w:tcPr>
          <w:p w14:paraId="7AA8132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re._parser</w:t>
            </w:r>
          </w:p>
        </w:tc>
        <w:tc>
          <w:tcPr>
            <w:tcW w:w="952" w:type="dxa"/>
            <w:shd w:val="clear" w:color="auto" w:fill="D9E2F3"/>
            <w:tcMar>
              <w:top w:w="25" w:type="dxa"/>
              <w:left w:w="45" w:type="dxa"/>
              <w:bottom w:w="25" w:type="dxa"/>
              <w:right w:w="45" w:type="dxa"/>
            </w:tcMar>
            <w:vAlign w:val="center"/>
          </w:tcPr>
          <w:p w14:paraId="1CF36AA1"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Usable (%)</w:t>
            </w:r>
          </w:p>
        </w:tc>
        <w:tc>
          <w:tcPr>
            <w:tcW w:w="1519" w:type="dxa"/>
            <w:shd w:val="clear" w:color="auto" w:fill="D9E2F3"/>
            <w:tcMar>
              <w:top w:w="25" w:type="dxa"/>
              <w:left w:w="45" w:type="dxa"/>
              <w:bottom w:w="25" w:type="dxa"/>
              <w:right w:w="45" w:type="dxa"/>
            </w:tcMar>
            <w:vAlign w:val="center"/>
          </w:tcPr>
          <w:p w14:paraId="414E637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Behaviours</w:t>
            </w:r>
          </w:p>
        </w:tc>
      </w:tr>
      <w:tr w:rsidR="00733AAA" w:rsidRPr="005D18B7" w14:paraId="56C6B6DC" w14:textId="77777777" w:rsidTr="00577F48">
        <w:trPr>
          <w:cantSplit/>
          <w:trHeight w:val="745"/>
          <w:jc w:val="center"/>
        </w:trPr>
        <w:tc>
          <w:tcPr>
            <w:tcW w:w="1275" w:type="dxa"/>
            <w:tcMar>
              <w:top w:w="25" w:type="dxa"/>
              <w:left w:w="45" w:type="dxa"/>
              <w:bottom w:w="25" w:type="dxa"/>
              <w:right w:w="45" w:type="dxa"/>
            </w:tcMar>
            <w:vAlign w:val="center"/>
          </w:tcPr>
          <w:p w14:paraId="7198DB20"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Random</w:t>
            </w:r>
          </w:p>
        </w:tc>
        <w:tc>
          <w:tcPr>
            <w:tcW w:w="619" w:type="dxa"/>
            <w:tcMar>
              <w:top w:w="25" w:type="dxa"/>
              <w:left w:w="45" w:type="dxa"/>
              <w:bottom w:w="25" w:type="dxa"/>
              <w:right w:w="45" w:type="dxa"/>
            </w:tcMar>
            <w:vAlign w:val="center"/>
          </w:tcPr>
          <w:p w14:paraId="101B4600"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12.0 ± 0.8</w:t>
            </w:r>
          </w:p>
        </w:tc>
        <w:tc>
          <w:tcPr>
            <w:tcW w:w="1001" w:type="dxa"/>
            <w:tcMar>
              <w:top w:w="25" w:type="dxa"/>
              <w:left w:w="45" w:type="dxa"/>
              <w:bottom w:w="25" w:type="dxa"/>
              <w:right w:w="45" w:type="dxa"/>
            </w:tcMar>
            <w:vAlign w:val="center"/>
          </w:tcPr>
          <w:p w14:paraId="01592CB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47.7 ± 2.4</w:t>
            </w:r>
          </w:p>
        </w:tc>
        <w:tc>
          <w:tcPr>
            <w:tcW w:w="1397" w:type="dxa"/>
            <w:tcMar>
              <w:top w:w="25" w:type="dxa"/>
              <w:left w:w="45" w:type="dxa"/>
              <w:bottom w:w="25" w:type="dxa"/>
              <w:right w:w="45" w:type="dxa"/>
            </w:tcMar>
            <w:vAlign w:val="center"/>
          </w:tcPr>
          <w:p w14:paraId="5515439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50.1 ± 1.4</w:t>
            </w:r>
          </w:p>
        </w:tc>
        <w:tc>
          <w:tcPr>
            <w:tcW w:w="952" w:type="dxa"/>
            <w:tcMar>
              <w:top w:w="25" w:type="dxa"/>
              <w:left w:w="45" w:type="dxa"/>
              <w:bottom w:w="25" w:type="dxa"/>
              <w:right w:w="45" w:type="dxa"/>
            </w:tcMar>
            <w:vAlign w:val="center"/>
          </w:tcPr>
          <w:p w14:paraId="2BCEF34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5.8</w:t>
            </w:r>
          </w:p>
        </w:tc>
        <w:tc>
          <w:tcPr>
            <w:tcW w:w="1519" w:type="dxa"/>
            <w:tcMar>
              <w:top w:w="25" w:type="dxa"/>
              <w:left w:w="45" w:type="dxa"/>
              <w:bottom w:w="25" w:type="dxa"/>
              <w:right w:w="45" w:type="dxa"/>
            </w:tcMar>
            <w:vAlign w:val="center"/>
          </w:tcPr>
          <w:p w14:paraId="3D573CD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221</w:t>
            </w:r>
          </w:p>
        </w:tc>
      </w:tr>
      <w:tr w:rsidR="00733AAA" w:rsidRPr="005D18B7" w14:paraId="1C3FA497" w14:textId="77777777" w:rsidTr="00577F48">
        <w:trPr>
          <w:cantSplit/>
          <w:trHeight w:val="745"/>
          <w:jc w:val="center"/>
        </w:trPr>
        <w:tc>
          <w:tcPr>
            <w:tcW w:w="1275" w:type="dxa"/>
            <w:shd w:val="clear" w:color="auto" w:fill="FCE4D6"/>
            <w:tcMar>
              <w:top w:w="25" w:type="dxa"/>
              <w:left w:w="45" w:type="dxa"/>
              <w:bottom w:w="25" w:type="dxa"/>
              <w:right w:w="45" w:type="dxa"/>
            </w:tcMar>
            <w:vAlign w:val="center"/>
          </w:tcPr>
          <w:p w14:paraId="20620831"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b/>
                <w:bCs/>
                <w:sz w:val="24"/>
                <w:szCs w:val="24"/>
              </w:rPr>
              <w:t>Mutation</w:t>
            </w:r>
          </w:p>
        </w:tc>
        <w:tc>
          <w:tcPr>
            <w:tcW w:w="619" w:type="dxa"/>
            <w:shd w:val="clear" w:color="auto" w:fill="FCE4D6"/>
            <w:tcMar>
              <w:top w:w="25" w:type="dxa"/>
              <w:left w:w="45" w:type="dxa"/>
              <w:bottom w:w="25" w:type="dxa"/>
              <w:right w:w="45" w:type="dxa"/>
            </w:tcMar>
            <w:vAlign w:val="center"/>
          </w:tcPr>
          <w:p w14:paraId="6BE0F359"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19.4 ± 3.6</w:t>
            </w:r>
          </w:p>
        </w:tc>
        <w:tc>
          <w:tcPr>
            <w:tcW w:w="1001" w:type="dxa"/>
            <w:shd w:val="clear" w:color="auto" w:fill="FCE4D6"/>
            <w:tcMar>
              <w:top w:w="25" w:type="dxa"/>
              <w:left w:w="45" w:type="dxa"/>
              <w:bottom w:w="25" w:type="dxa"/>
              <w:right w:w="45" w:type="dxa"/>
            </w:tcMar>
            <w:vAlign w:val="center"/>
          </w:tcPr>
          <w:p w14:paraId="2FE49C56"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36.2 ± 7.6</w:t>
            </w:r>
          </w:p>
        </w:tc>
        <w:tc>
          <w:tcPr>
            <w:tcW w:w="1397" w:type="dxa"/>
            <w:shd w:val="clear" w:color="auto" w:fill="FCE4D6"/>
            <w:tcMar>
              <w:top w:w="25" w:type="dxa"/>
              <w:left w:w="45" w:type="dxa"/>
              <w:bottom w:w="25" w:type="dxa"/>
              <w:right w:w="45" w:type="dxa"/>
            </w:tcMar>
            <w:vAlign w:val="center"/>
          </w:tcPr>
          <w:p w14:paraId="704E649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37.9 ± 2.5</w:t>
            </w:r>
          </w:p>
        </w:tc>
        <w:tc>
          <w:tcPr>
            <w:tcW w:w="952" w:type="dxa"/>
            <w:shd w:val="clear" w:color="auto" w:fill="FCE4D6"/>
            <w:tcMar>
              <w:top w:w="25" w:type="dxa"/>
              <w:left w:w="45" w:type="dxa"/>
              <w:bottom w:w="25" w:type="dxa"/>
              <w:right w:w="45" w:type="dxa"/>
            </w:tcMar>
            <w:vAlign w:val="center"/>
          </w:tcPr>
          <w:p w14:paraId="0A75A410"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15.5</w:t>
            </w:r>
          </w:p>
        </w:tc>
        <w:tc>
          <w:tcPr>
            <w:tcW w:w="1519" w:type="dxa"/>
            <w:shd w:val="clear" w:color="auto" w:fill="FCE4D6"/>
            <w:tcMar>
              <w:top w:w="25" w:type="dxa"/>
              <w:left w:w="45" w:type="dxa"/>
              <w:bottom w:w="25" w:type="dxa"/>
              <w:right w:w="45" w:type="dxa"/>
            </w:tcMar>
            <w:vAlign w:val="center"/>
          </w:tcPr>
          <w:p w14:paraId="5E23BE12"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46</w:t>
            </w:r>
          </w:p>
        </w:tc>
      </w:tr>
      <w:tr w:rsidR="00733AAA" w:rsidRPr="005D18B7" w14:paraId="42B442AD" w14:textId="77777777" w:rsidTr="00577F48">
        <w:trPr>
          <w:cantSplit/>
          <w:trHeight w:val="745"/>
          <w:jc w:val="center"/>
        </w:trPr>
        <w:tc>
          <w:tcPr>
            <w:tcW w:w="1275" w:type="dxa"/>
            <w:tcMar>
              <w:top w:w="25" w:type="dxa"/>
              <w:left w:w="45" w:type="dxa"/>
              <w:bottom w:w="25" w:type="dxa"/>
              <w:right w:w="45" w:type="dxa"/>
            </w:tcMar>
            <w:vAlign w:val="center"/>
          </w:tcPr>
          <w:p w14:paraId="5099E57C"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GenAI</w:t>
            </w:r>
          </w:p>
        </w:tc>
        <w:tc>
          <w:tcPr>
            <w:tcW w:w="619" w:type="dxa"/>
            <w:tcMar>
              <w:top w:w="25" w:type="dxa"/>
              <w:left w:w="45" w:type="dxa"/>
              <w:bottom w:w="25" w:type="dxa"/>
              <w:right w:w="45" w:type="dxa"/>
            </w:tcMar>
            <w:vAlign w:val="center"/>
          </w:tcPr>
          <w:p w14:paraId="3B059B7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17.1 ± 0.9</w:t>
            </w:r>
          </w:p>
        </w:tc>
        <w:tc>
          <w:tcPr>
            <w:tcW w:w="1001" w:type="dxa"/>
            <w:tcMar>
              <w:top w:w="25" w:type="dxa"/>
              <w:left w:w="45" w:type="dxa"/>
              <w:bottom w:w="25" w:type="dxa"/>
              <w:right w:w="45" w:type="dxa"/>
            </w:tcMar>
            <w:vAlign w:val="center"/>
          </w:tcPr>
          <w:p w14:paraId="612A00C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38.1 ± 0.2</w:t>
            </w:r>
          </w:p>
        </w:tc>
        <w:tc>
          <w:tcPr>
            <w:tcW w:w="1397" w:type="dxa"/>
            <w:tcMar>
              <w:top w:w="25" w:type="dxa"/>
              <w:left w:w="45" w:type="dxa"/>
              <w:bottom w:w="25" w:type="dxa"/>
              <w:right w:w="45" w:type="dxa"/>
            </w:tcMar>
            <w:vAlign w:val="center"/>
          </w:tcPr>
          <w:p w14:paraId="236C458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45.5 ± 1.4</w:t>
            </w:r>
          </w:p>
        </w:tc>
        <w:tc>
          <w:tcPr>
            <w:tcW w:w="952" w:type="dxa"/>
            <w:tcMar>
              <w:top w:w="25" w:type="dxa"/>
              <w:left w:w="45" w:type="dxa"/>
              <w:bottom w:w="25" w:type="dxa"/>
              <w:right w:w="45" w:type="dxa"/>
            </w:tcMar>
            <w:vAlign w:val="center"/>
          </w:tcPr>
          <w:p w14:paraId="0BB53713"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2.3</w:t>
            </w:r>
          </w:p>
        </w:tc>
        <w:tc>
          <w:tcPr>
            <w:tcW w:w="1519" w:type="dxa"/>
            <w:tcMar>
              <w:top w:w="25" w:type="dxa"/>
              <w:left w:w="45" w:type="dxa"/>
              <w:bottom w:w="25" w:type="dxa"/>
              <w:right w:w="45" w:type="dxa"/>
            </w:tcMar>
            <w:vAlign w:val="center"/>
          </w:tcPr>
          <w:p w14:paraId="420E8940"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58</w:t>
            </w:r>
          </w:p>
        </w:tc>
      </w:tr>
      <w:tr w:rsidR="00733AAA" w:rsidRPr="005D18B7" w14:paraId="6C33315F" w14:textId="77777777" w:rsidTr="00577F48">
        <w:trPr>
          <w:cantSplit/>
          <w:trHeight w:val="745"/>
          <w:jc w:val="center"/>
        </w:trPr>
        <w:tc>
          <w:tcPr>
            <w:tcW w:w="1275" w:type="dxa"/>
            <w:shd w:val="clear" w:color="auto" w:fill="F2F5FA"/>
            <w:tcMar>
              <w:top w:w="25" w:type="dxa"/>
              <w:left w:w="45" w:type="dxa"/>
              <w:bottom w:w="25" w:type="dxa"/>
              <w:right w:w="45" w:type="dxa"/>
            </w:tcMar>
            <w:vAlign w:val="center"/>
          </w:tcPr>
          <w:p w14:paraId="186ECC4E"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GenAI + coverage</w:t>
            </w:r>
          </w:p>
        </w:tc>
        <w:tc>
          <w:tcPr>
            <w:tcW w:w="619" w:type="dxa"/>
            <w:shd w:val="clear" w:color="auto" w:fill="F2F5FA"/>
            <w:tcMar>
              <w:top w:w="25" w:type="dxa"/>
              <w:left w:w="45" w:type="dxa"/>
              <w:bottom w:w="25" w:type="dxa"/>
              <w:right w:w="45" w:type="dxa"/>
            </w:tcMar>
            <w:vAlign w:val="center"/>
          </w:tcPr>
          <w:p w14:paraId="6DA07D90"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12.0 ± 2.4</w:t>
            </w:r>
          </w:p>
        </w:tc>
        <w:tc>
          <w:tcPr>
            <w:tcW w:w="1001" w:type="dxa"/>
            <w:shd w:val="clear" w:color="auto" w:fill="F2F5FA"/>
            <w:tcMar>
              <w:top w:w="25" w:type="dxa"/>
              <w:left w:w="45" w:type="dxa"/>
              <w:bottom w:w="25" w:type="dxa"/>
              <w:right w:w="45" w:type="dxa"/>
            </w:tcMar>
            <w:vAlign w:val="center"/>
          </w:tcPr>
          <w:p w14:paraId="40FDE41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26.2 ± 3.0</w:t>
            </w:r>
          </w:p>
        </w:tc>
        <w:tc>
          <w:tcPr>
            <w:tcW w:w="1397" w:type="dxa"/>
            <w:shd w:val="clear" w:color="auto" w:fill="F2F5FA"/>
            <w:tcMar>
              <w:top w:w="25" w:type="dxa"/>
              <w:left w:w="45" w:type="dxa"/>
              <w:bottom w:w="25" w:type="dxa"/>
              <w:right w:w="45" w:type="dxa"/>
            </w:tcMar>
            <w:vAlign w:val="center"/>
          </w:tcPr>
          <w:p w14:paraId="67250E7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47.9 ± 1.5</w:t>
            </w:r>
          </w:p>
        </w:tc>
        <w:tc>
          <w:tcPr>
            <w:tcW w:w="952" w:type="dxa"/>
            <w:shd w:val="clear" w:color="auto" w:fill="F2F5FA"/>
            <w:tcMar>
              <w:top w:w="25" w:type="dxa"/>
              <w:left w:w="45" w:type="dxa"/>
              <w:bottom w:w="25" w:type="dxa"/>
              <w:right w:w="45" w:type="dxa"/>
            </w:tcMar>
            <w:vAlign w:val="center"/>
          </w:tcPr>
          <w:p w14:paraId="13A8D49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9.1</w:t>
            </w:r>
          </w:p>
        </w:tc>
        <w:tc>
          <w:tcPr>
            <w:tcW w:w="1519" w:type="dxa"/>
            <w:shd w:val="clear" w:color="auto" w:fill="F2F5FA"/>
            <w:tcMar>
              <w:top w:w="25" w:type="dxa"/>
              <w:left w:w="45" w:type="dxa"/>
              <w:bottom w:w="25" w:type="dxa"/>
              <w:right w:w="45" w:type="dxa"/>
            </w:tcMar>
            <w:vAlign w:val="center"/>
          </w:tcPr>
          <w:p w14:paraId="4EF01A71"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68</w:t>
            </w:r>
          </w:p>
        </w:tc>
      </w:tr>
      <w:tr w:rsidR="00733AAA" w:rsidRPr="005D18B7" w14:paraId="7F740607" w14:textId="77777777" w:rsidTr="00577F48">
        <w:trPr>
          <w:cantSplit/>
          <w:trHeight w:val="745"/>
          <w:jc w:val="center"/>
        </w:trPr>
        <w:tc>
          <w:tcPr>
            <w:tcW w:w="1275" w:type="dxa"/>
            <w:tcMar>
              <w:top w:w="25" w:type="dxa"/>
              <w:left w:w="45" w:type="dxa"/>
              <w:bottom w:w="25" w:type="dxa"/>
              <w:right w:w="45" w:type="dxa"/>
            </w:tcMar>
            <w:vAlign w:val="center"/>
          </w:tcPr>
          <w:p w14:paraId="02F9FEEE" w14:textId="77777777" w:rsidR="00733AAA" w:rsidRPr="005D18B7" w:rsidRDefault="00733AAA" w:rsidP="005479AE">
            <w:pPr>
              <w:keepLines/>
              <w:rPr>
                <w:rFonts w:asciiTheme="majorBidi" w:hAnsiTheme="majorBidi" w:cstheme="majorBidi"/>
                <w:sz w:val="24"/>
                <w:szCs w:val="24"/>
              </w:rPr>
            </w:pPr>
            <w:r w:rsidRPr="005D18B7">
              <w:rPr>
                <w:rFonts w:asciiTheme="majorBidi" w:hAnsiTheme="majorBidi" w:cstheme="majorBidi"/>
                <w:sz w:val="24"/>
                <w:szCs w:val="24"/>
              </w:rPr>
              <w:t>GenAI + AST feedback</w:t>
            </w:r>
          </w:p>
        </w:tc>
        <w:tc>
          <w:tcPr>
            <w:tcW w:w="619" w:type="dxa"/>
            <w:tcMar>
              <w:top w:w="25" w:type="dxa"/>
              <w:left w:w="45" w:type="dxa"/>
              <w:bottom w:w="25" w:type="dxa"/>
              <w:right w:w="45" w:type="dxa"/>
            </w:tcMar>
            <w:vAlign w:val="center"/>
          </w:tcPr>
          <w:p w14:paraId="4BB595DA"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11.5 ± 2.4</w:t>
            </w:r>
          </w:p>
        </w:tc>
        <w:tc>
          <w:tcPr>
            <w:tcW w:w="1001" w:type="dxa"/>
            <w:tcMar>
              <w:top w:w="25" w:type="dxa"/>
              <w:left w:w="45" w:type="dxa"/>
              <w:bottom w:w="25" w:type="dxa"/>
              <w:right w:w="45" w:type="dxa"/>
            </w:tcMar>
            <w:vAlign w:val="center"/>
          </w:tcPr>
          <w:p w14:paraId="1042982E"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25.5 ± 4.3</w:t>
            </w:r>
          </w:p>
        </w:tc>
        <w:tc>
          <w:tcPr>
            <w:tcW w:w="1397" w:type="dxa"/>
            <w:tcMar>
              <w:top w:w="25" w:type="dxa"/>
              <w:left w:w="45" w:type="dxa"/>
              <w:bottom w:w="25" w:type="dxa"/>
              <w:right w:w="45" w:type="dxa"/>
            </w:tcMar>
            <w:vAlign w:val="center"/>
          </w:tcPr>
          <w:p w14:paraId="65D4C7DE"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44.4 ± 2.5</w:t>
            </w:r>
          </w:p>
        </w:tc>
        <w:tc>
          <w:tcPr>
            <w:tcW w:w="952" w:type="dxa"/>
            <w:tcMar>
              <w:top w:w="25" w:type="dxa"/>
              <w:left w:w="45" w:type="dxa"/>
              <w:bottom w:w="25" w:type="dxa"/>
              <w:right w:w="45" w:type="dxa"/>
            </w:tcMar>
            <w:vAlign w:val="center"/>
          </w:tcPr>
          <w:p w14:paraId="2F048177"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64.7</w:t>
            </w:r>
          </w:p>
        </w:tc>
        <w:tc>
          <w:tcPr>
            <w:tcW w:w="1519" w:type="dxa"/>
            <w:tcMar>
              <w:top w:w="25" w:type="dxa"/>
              <w:left w:w="45" w:type="dxa"/>
              <w:bottom w:w="25" w:type="dxa"/>
              <w:right w:w="45" w:type="dxa"/>
            </w:tcMar>
            <w:vAlign w:val="center"/>
          </w:tcPr>
          <w:p w14:paraId="5AE788B2"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43</w:t>
            </w:r>
          </w:p>
        </w:tc>
      </w:tr>
    </w:tbl>
    <w:p w14:paraId="211833EE" w14:textId="77777777" w:rsidR="00733AAA" w:rsidRPr="005D18B7" w:rsidRDefault="00733AAA" w:rsidP="00733AAA">
      <w:pPr>
        <w:spacing w:before="40" w:after="160" w:line="360" w:lineRule="auto"/>
        <w:jc w:val="both"/>
        <w:rPr>
          <w:rFonts w:asciiTheme="majorBidi" w:hAnsiTheme="majorBidi" w:cstheme="majorBidi"/>
          <w:sz w:val="24"/>
          <w:szCs w:val="24"/>
        </w:rPr>
      </w:pPr>
      <w:r w:rsidRPr="005D18B7">
        <w:rPr>
          <w:rFonts w:asciiTheme="majorBidi" w:hAnsiTheme="majorBidi" w:cstheme="majorBidi"/>
          <w:sz w:val="24"/>
          <w:szCs w:val="24"/>
        </w:rPr>
        <w:t>Mean ± s.d. over five seeds; coverage relative to executable lines of each module. Usable: inputs with a parseable Python prefix. Behaviours: distinct outcome and exception signatures.</w:t>
      </w:r>
    </w:p>
    <w:p w14:paraId="388CEED4" w14:textId="77777777" w:rsidR="00733AAA" w:rsidRPr="005D18B7" w:rsidRDefault="00733AAA" w:rsidP="00733AAA">
      <w:pPr>
        <w:spacing w:line="360" w:lineRule="auto"/>
        <w:rPr>
          <w:rFonts w:asciiTheme="majorBidi" w:hAnsiTheme="majorBidi" w:cstheme="majorBidi"/>
          <w:sz w:val="24"/>
          <w:szCs w:val="24"/>
        </w:rPr>
        <w:sectPr w:rsidR="00733AAA" w:rsidRPr="005D18B7" w:rsidSect="00733AAA">
          <w:footerReference w:type="default" r:id="rId25"/>
          <w:type w:val="continuous"/>
          <w:pgSz w:w="12240" w:h="15840"/>
          <w:pgMar w:top="1080" w:right="900" w:bottom="1440" w:left="900" w:header="708" w:footer="708" w:gutter="0"/>
          <w:cols w:space="360"/>
          <w:docGrid w:linePitch="360"/>
        </w:sectPr>
      </w:pPr>
    </w:p>
    <w:p w14:paraId="11B30BCB" w14:textId="77777777" w:rsidR="00733AAA" w:rsidRPr="005D18B7" w:rsidRDefault="00733AAA" w:rsidP="00733AAA">
      <w:pPr>
        <w:keepNext/>
        <w:spacing w:before="120" w:after="40" w:line="360" w:lineRule="auto"/>
        <w:jc w:val="center"/>
        <w:rPr>
          <w:rFonts w:asciiTheme="majorBidi" w:hAnsiTheme="majorBidi" w:cstheme="majorBidi"/>
          <w:sz w:val="24"/>
          <w:szCs w:val="24"/>
        </w:rPr>
      </w:pPr>
      <w:r w:rsidRPr="005D18B7">
        <w:rPr>
          <w:rFonts w:asciiTheme="majorBidi" w:hAnsiTheme="majorBidi" w:cstheme="majorBidi"/>
          <w:noProof/>
          <w:sz w:val="24"/>
          <w:szCs w:val="24"/>
        </w:rPr>
        <w:drawing>
          <wp:inline distT="0" distB="0" distL="0" distR="0" wp14:anchorId="7BAC84C6" wp14:editId="1DFC2E87">
            <wp:extent cx="6033770" cy="2034540"/>
            <wp:effectExtent l="0" t="0" r="5080" b="3810"/>
            <wp:docPr id="899358936" name="fig6" descr="Line coverage of three pure-Python components versus the number of generated inputs (mean ± s.d. over five seeds)." title="Fi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6035040" cy="2034968"/>
                    </a:xfrm>
                    <a:prstGeom prst="rect">
                      <a:avLst/>
                    </a:prstGeom>
                  </pic:spPr>
                </pic:pic>
              </a:graphicData>
            </a:graphic>
          </wp:inline>
        </w:drawing>
      </w:r>
    </w:p>
    <w:p w14:paraId="28F28F0E" w14:textId="787791AA" w:rsidR="00733AAA" w:rsidRPr="005D18B7" w:rsidRDefault="00733AAA" w:rsidP="00733AAA">
      <w:pPr>
        <w:keepNext/>
        <w:spacing w:before="160" w:line="360" w:lineRule="auto"/>
        <w:jc w:val="center"/>
        <w:rPr>
          <w:rFonts w:asciiTheme="majorBidi" w:hAnsiTheme="majorBidi" w:cstheme="majorBidi"/>
          <w:sz w:val="24"/>
          <w:szCs w:val="24"/>
        </w:rPr>
      </w:pPr>
      <w:r w:rsidRPr="005D18B7">
        <w:rPr>
          <w:rFonts w:asciiTheme="majorBidi" w:hAnsiTheme="majorBidi" w:cstheme="majorBidi"/>
          <w:sz w:val="24"/>
          <w:szCs w:val="24"/>
        </w:rPr>
        <w:t xml:space="preserve">Fig. 6. Mean ± s.d. (over five seeds) line coverage of three pure-Python components for each generated input. </w:t>
      </w:r>
    </w:p>
    <w:p w14:paraId="7C66D357" w14:textId="77777777" w:rsidR="00733AAA" w:rsidRPr="00D42AA7" w:rsidRDefault="00733AAA" w:rsidP="00733AAA">
      <w:pPr>
        <w:keepNext/>
        <w:spacing w:before="160" w:line="360" w:lineRule="auto"/>
        <w:rPr>
          <w:rFonts w:asciiTheme="majorBidi" w:hAnsiTheme="majorBidi" w:cstheme="majorBidi"/>
          <w:b/>
          <w:bCs/>
          <w:sz w:val="24"/>
          <w:szCs w:val="24"/>
        </w:rPr>
      </w:pPr>
      <w:r w:rsidRPr="00D42AA7">
        <w:rPr>
          <w:rFonts w:asciiTheme="majorBidi" w:hAnsiTheme="majorBidi" w:cstheme="majorBidi"/>
          <w:b/>
          <w:bCs/>
          <w:sz w:val="24"/>
          <w:szCs w:val="24"/>
        </w:rPr>
        <w:t>4.5 Developer Productivity (E5)</w:t>
      </w:r>
    </w:p>
    <w:p w14:paraId="0FC6A6D8" w14:textId="77777777" w:rsidR="00733AAA"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Fig. 7 and Table </w:t>
      </w:r>
      <w:r>
        <w:rPr>
          <w:rFonts w:asciiTheme="majorBidi" w:hAnsiTheme="majorBidi" w:cstheme="majorBidi"/>
          <w:sz w:val="24"/>
          <w:szCs w:val="24"/>
        </w:rPr>
        <w:t>7</w:t>
      </w:r>
      <w:r w:rsidRPr="005D18B7">
        <w:rPr>
          <w:rFonts w:asciiTheme="majorBidi" w:hAnsiTheme="majorBidi" w:cstheme="majorBidi"/>
          <w:sz w:val="24"/>
          <w:szCs w:val="24"/>
        </w:rPr>
        <w:t xml:space="preserve"> show the productivity simulation. All models save keystrokes, with the saving being highest at an intermediate confidence threshold. The hybrid model saves up to 32.1% at τ = 0.3 (acceptance 37%), the neural model up to 29.7%, the 6-gram up to 31.3%, and the 4-gram </w:t>
      </w:r>
      <w:r>
        <w:rPr>
          <w:rFonts w:asciiTheme="majorBidi" w:hAnsiTheme="majorBidi" w:cstheme="majorBidi"/>
          <w:sz w:val="24"/>
          <w:szCs w:val="24"/>
        </w:rPr>
        <w:t xml:space="preserve">up to </w:t>
      </w:r>
      <w:r w:rsidRPr="005D18B7">
        <w:rPr>
          <w:rFonts w:asciiTheme="majorBidi" w:hAnsiTheme="majorBidi" w:cstheme="majorBidi"/>
          <w:sz w:val="24"/>
          <w:szCs w:val="24"/>
        </w:rPr>
        <w:t xml:space="preserve">22.0%. As τ is raised, it becomes </w:t>
      </w:r>
      <w:r w:rsidRPr="005D18B7">
        <w:rPr>
          <w:rFonts w:asciiTheme="majorBidi" w:hAnsiTheme="majorBidi" w:cstheme="majorBidi"/>
          <w:sz w:val="24"/>
          <w:szCs w:val="24"/>
        </w:rPr>
        <w:lastRenderedPageBreak/>
        <w:t xml:space="preserve">more likely to be accepted and also becomes more likely to be saved (11.8% at τ = 0.9); but increasing τ monotonically decreases the acceptance. These two goals are thus contradictory. A product tuned for a high acceptance rate (which shows a correlation with perceived productivity) loses out a lot of the possible effort saving, while a product tuned for the highest savings offers up more suggestions, of which most of the suggestions are rejected (31.0 suggestions per 100 characters at τ = 0.3 versus 6.6 at τ = 0.9). The cost of attention cannot be measured by </w:t>
      </w:r>
      <w:r>
        <w:rPr>
          <w:rFonts w:asciiTheme="majorBidi" w:hAnsiTheme="majorBidi" w:cstheme="majorBidi"/>
          <w:sz w:val="24"/>
          <w:szCs w:val="24"/>
        </w:rPr>
        <w:t xml:space="preserve">the </w:t>
      </w:r>
      <w:r w:rsidRPr="005D18B7">
        <w:rPr>
          <w:rFonts w:asciiTheme="majorBidi" w:hAnsiTheme="majorBidi" w:cstheme="majorBidi"/>
          <w:sz w:val="24"/>
          <w:szCs w:val="24"/>
        </w:rPr>
        <w:t>number of keystrokes, as suggested suggestions will be ignored, and the threshold should be determined in user studies .</w:t>
      </w:r>
    </w:p>
    <w:p w14:paraId="52FB7838" w14:textId="77777777" w:rsidR="00733AAA" w:rsidRPr="005D18B7" w:rsidRDefault="00733AAA" w:rsidP="00733AAA">
      <w:pPr>
        <w:keepNext/>
        <w:spacing w:before="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TABLE </w:t>
      </w:r>
      <w:r>
        <w:rPr>
          <w:rFonts w:asciiTheme="majorBidi" w:hAnsiTheme="majorBidi" w:cstheme="majorBidi"/>
          <w:sz w:val="24"/>
          <w:szCs w:val="24"/>
        </w:rPr>
        <w:t xml:space="preserve">7: </w:t>
      </w:r>
      <w:r w:rsidRPr="005D18B7">
        <w:rPr>
          <w:rFonts w:asciiTheme="majorBidi" w:hAnsiTheme="majorBidi" w:cstheme="majorBidi"/>
          <w:smallCaps/>
          <w:sz w:val="24"/>
          <w:szCs w:val="24"/>
        </w:rPr>
        <w:t>Keystroke simulation on held-out files</w:t>
      </w:r>
    </w:p>
    <w:tbl>
      <w:tblPr>
        <w:tblW w:w="6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77"/>
        <w:gridCol w:w="528"/>
        <w:gridCol w:w="955"/>
        <w:gridCol w:w="1344"/>
        <w:gridCol w:w="1184"/>
        <w:gridCol w:w="1344"/>
      </w:tblGrid>
      <w:tr w:rsidR="00733AAA" w:rsidRPr="005D18B7" w14:paraId="6447FF3B" w14:textId="77777777" w:rsidTr="005479AE">
        <w:trPr>
          <w:cantSplit/>
          <w:trHeight w:val="390"/>
          <w:tblHeader/>
          <w:jc w:val="center"/>
        </w:trPr>
        <w:tc>
          <w:tcPr>
            <w:tcW w:w="1177" w:type="dxa"/>
            <w:shd w:val="clear" w:color="auto" w:fill="D9E2F3"/>
            <w:tcMar>
              <w:top w:w="25" w:type="dxa"/>
              <w:left w:w="45" w:type="dxa"/>
              <w:bottom w:w="25" w:type="dxa"/>
              <w:right w:w="45" w:type="dxa"/>
            </w:tcMar>
            <w:vAlign w:val="center"/>
          </w:tcPr>
          <w:p w14:paraId="143FEEB0"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b/>
                <w:bCs/>
                <w:sz w:val="24"/>
                <w:szCs w:val="24"/>
              </w:rPr>
              <w:t>Model</w:t>
            </w:r>
          </w:p>
        </w:tc>
        <w:tc>
          <w:tcPr>
            <w:tcW w:w="528" w:type="dxa"/>
            <w:shd w:val="clear" w:color="auto" w:fill="D9E2F3"/>
            <w:tcMar>
              <w:top w:w="25" w:type="dxa"/>
              <w:left w:w="45" w:type="dxa"/>
              <w:bottom w:w="25" w:type="dxa"/>
              <w:right w:w="45" w:type="dxa"/>
            </w:tcMar>
            <w:vAlign w:val="center"/>
          </w:tcPr>
          <w:p w14:paraId="73B4907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τ</w:t>
            </w:r>
          </w:p>
        </w:tc>
        <w:tc>
          <w:tcPr>
            <w:tcW w:w="955" w:type="dxa"/>
            <w:shd w:val="clear" w:color="auto" w:fill="D9E2F3"/>
            <w:tcMar>
              <w:top w:w="25" w:type="dxa"/>
              <w:left w:w="45" w:type="dxa"/>
              <w:bottom w:w="25" w:type="dxa"/>
              <w:right w:w="45" w:type="dxa"/>
            </w:tcMar>
            <w:vAlign w:val="center"/>
          </w:tcPr>
          <w:p w14:paraId="7116AD0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Saved (%)</w:t>
            </w:r>
          </w:p>
        </w:tc>
        <w:tc>
          <w:tcPr>
            <w:tcW w:w="1344" w:type="dxa"/>
            <w:shd w:val="clear" w:color="auto" w:fill="D9E2F3"/>
            <w:tcMar>
              <w:top w:w="25" w:type="dxa"/>
              <w:left w:w="45" w:type="dxa"/>
              <w:bottom w:w="25" w:type="dxa"/>
              <w:right w:w="45" w:type="dxa"/>
            </w:tcMar>
            <w:vAlign w:val="center"/>
          </w:tcPr>
          <w:p w14:paraId="0DF894D3"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Accepted (%)</w:t>
            </w:r>
          </w:p>
        </w:tc>
        <w:tc>
          <w:tcPr>
            <w:tcW w:w="1184" w:type="dxa"/>
            <w:shd w:val="clear" w:color="auto" w:fill="D9E2F3"/>
            <w:tcMar>
              <w:top w:w="25" w:type="dxa"/>
              <w:left w:w="45" w:type="dxa"/>
              <w:bottom w:w="25" w:type="dxa"/>
              <w:right w:w="45" w:type="dxa"/>
            </w:tcMar>
            <w:vAlign w:val="center"/>
          </w:tcPr>
          <w:p w14:paraId="14722DC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Shown / 100 ch</w:t>
            </w:r>
          </w:p>
        </w:tc>
        <w:tc>
          <w:tcPr>
            <w:tcW w:w="1344" w:type="dxa"/>
            <w:shd w:val="clear" w:color="auto" w:fill="D9E2F3"/>
            <w:tcMar>
              <w:top w:w="25" w:type="dxa"/>
              <w:left w:w="45" w:type="dxa"/>
              <w:bottom w:w="25" w:type="dxa"/>
              <w:right w:w="45" w:type="dxa"/>
            </w:tcMar>
            <w:vAlign w:val="center"/>
          </w:tcPr>
          <w:p w14:paraId="7B5418CA"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b/>
                <w:bCs/>
                <w:sz w:val="24"/>
                <w:szCs w:val="24"/>
              </w:rPr>
              <w:t>Accepted len.</w:t>
            </w:r>
          </w:p>
        </w:tc>
      </w:tr>
      <w:tr w:rsidR="00733AAA" w:rsidRPr="005D18B7" w14:paraId="0A86E12D" w14:textId="77777777" w:rsidTr="005479AE">
        <w:trPr>
          <w:cantSplit/>
          <w:trHeight w:val="195"/>
          <w:jc w:val="center"/>
        </w:trPr>
        <w:tc>
          <w:tcPr>
            <w:tcW w:w="1177" w:type="dxa"/>
            <w:tcMar>
              <w:top w:w="25" w:type="dxa"/>
              <w:left w:w="45" w:type="dxa"/>
              <w:bottom w:w="25" w:type="dxa"/>
              <w:right w:w="45" w:type="dxa"/>
            </w:tcMar>
            <w:vAlign w:val="center"/>
          </w:tcPr>
          <w:p w14:paraId="39177265"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4-gram</w:t>
            </w:r>
          </w:p>
        </w:tc>
        <w:tc>
          <w:tcPr>
            <w:tcW w:w="528" w:type="dxa"/>
            <w:tcMar>
              <w:top w:w="25" w:type="dxa"/>
              <w:left w:w="45" w:type="dxa"/>
              <w:bottom w:w="25" w:type="dxa"/>
              <w:right w:w="45" w:type="dxa"/>
            </w:tcMar>
            <w:vAlign w:val="center"/>
          </w:tcPr>
          <w:p w14:paraId="538C5F1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0.3</w:t>
            </w:r>
          </w:p>
        </w:tc>
        <w:tc>
          <w:tcPr>
            <w:tcW w:w="955" w:type="dxa"/>
            <w:tcMar>
              <w:top w:w="25" w:type="dxa"/>
              <w:left w:w="45" w:type="dxa"/>
              <w:bottom w:w="25" w:type="dxa"/>
              <w:right w:w="45" w:type="dxa"/>
            </w:tcMar>
            <w:vAlign w:val="center"/>
          </w:tcPr>
          <w:p w14:paraId="4B29ADE2"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22.0</w:t>
            </w:r>
          </w:p>
        </w:tc>
        <w:tc>
          <w:tcPr>
            <w:tcW w:w="1344" w:type="dxa"/>
            <w:tcMar>
              <w:top w:w="25" w:type="dxa"/>
              <w:left w:w="45" w:type="dxa"/>
              <w:bottom w:w="25" w:type="dxa"/>
              <w:right w:w="45" w:type="dxa"/>
            </w:tcMar>
            <w:vAlign w:val="center"/>
          </w:tcPr>
          <w:p w14:paraId="1900827B"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28.1</w:t>
            </w:r>
          </w:p>
        </w:tc>
        <w:tc>
          <w:tcPr>
            <w:tcW w:w="1184" w:type="dxa"/>
            <w:tcMar>
              <w:top w:w="25" w:type="dxa"/>
              <w:left w:w="45" w:type="dxa"/>
              <w:bottom w:w="25" w:type="dxa"/>
              <w:right w:w="45" w:type="dxa"/>
            </w:tcMar>
            <w:vAlign w:val="center"/>
          </w:tcPr>
          <w:p w14:paraId="439A782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33.4</w:t>
            </w:r>
          </w:p>
        </w:tc>
        <w:tc>
          <w:tcPr>
            <w:tcW w:w="1344" w:type="dxa"/>
            <w:tcMar>
              <w:top w:w="25" w:type="dxa"/>
              <w:left w:w="45" w:type="dxa"/>
              <w:bottom w:w="25" w:type="dxa"/>
              <w:right w:w="45" w:type="dxa"/>
            </w:tcMar>
            <w:vAlign w:val="center"/>
          </w:tcPr>
          <w:p w14:paraId="1801723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3.3</w:t>
            </w:r>
          </w:p>
        </w:tc>
      </w:tr>
      <w:tr w:rsidR="00733AAA" w:rsidRPr="005D18B7" w14:paraId="76763DDD" w14:textId="77777777" w:rsidTr="005479AE">
        <w:trPr>
          <w:cantSplit/>
          <w:trHeight w:val="195"/>
          <w:jc w:val="center"/>
        </w:trPr>
        <w:tc>
          <w:tcPr>
            <w:tcW w:w="1177" w:type="dxa"/>
            <w:shd w:val="clear" w:color="auto" w:fill="F2F5FA"/>
            <w:tcMar>
              <w:top w:w="25" w:type="dxa"/>
              <w:left w:w="45" w:type="dxa"/>
              <w:bottom w:w="25" w:type="dxa"/>
              <w:right w:w="45" w:type="dxa"/>
            </w:tcMar>
            <w:vAlign w:val="center"/>
          </w:tcPr>
          <w:p w14:paraId="73793C3C" w14:textId="77777777" w:rsidR="00733AAA" w:rsidRPr="005D18B7" w:rsidRDefault="00733AAA" w:rsidP="005479AE">
            <w:pPr>
              <w:keepNext/>
              <w:keepLines/>
              <w:rPr>
                <w:rFonts w:asciiTheme="majorBidi" w:hAnsiTheme="majorBidi" w:cstheme="majorBidi"/>
                <w:sz w:val="24"/>
                <w:szCs w:val="24"/>
              </w:rPr>
            </w:pPr>
          </w:p>
        </w:tc>
        <w:tc>
          <w:tcPr>
            <w:tcW w:w="528" w:type="dxa"/>
            <w:shd w:val="clear" w:color="auto" w:fill="F2F5FA"/>
            <w:tcMar>
              <w:top w:w="25" w:type="dxa"/>
              <w:left w:w="45" w:type="dxa"/>
              <w:bottom w:w="25" w:type="dxa"/>
              <w:right w:w="45" w:type="dxa"/>
            </w:tcMar>
            <w:vAlign w:val="center"/>
          </w:tcPr>
          <w:p w14:paraId="0D08AF2E"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0.6</w:t>
            </w:r>
          </w:p>
        </w:tc>
        <w:tc>
          <w:tcPr>
            <w:tcW w:w="955" w:type="dxa"/>
            <w:shd w:val="clear" w:color="auto" w:fill="F2F5FA"/>
            <w:tcMar>
              <w:top w:w="25" w:type="dxa"/>
              <w:left w:w="45" w:type="dxa"/>
              <w:bottom w:w="25" w:type="dxa"/>
              <w:right w:w="45" w:type="dxa"/>
            </w:tcMar>
            <w:vAlign w:val="center"/>
          </w:tcPr>
          <w:p w14:paraId="2135220C"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16.3</w:t>
            </w:r>
          </w:p>
        </w:tc>
        <w:tc>
          <w:tcPr>
            <w:tcW w:w="1344" w:type="dxa"/>
            <w:shd w:val="clear" w:color="auto" w:fill="F2F5FA"/>
            <w:tcMar>
              <w:top w:w="25" w:type="dxa"/>
              <w:left w:w="45" w:type="dxa"/>
              <w:bottom w:w="25" w:type="dxa"/>
              <w:right w:w="45" w:type="dxa"/>
            </w:tcMar>
            <w:vAlign w:val="center"/>
          </w:tcPr>
          <w:p w14:paraId="0E67F1E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54.5</w:t>
            </w:r>
          </w:p>
        </w:tc>
        <w:tc>
          <w:tcPr>
            <w:tcW w:w="1184" w:type="dxa"/>
            <w:shd w:val="clear" w:color="auto" w:fill="F2F5FA"/>
            <w:tcMar>
              <w:top w:w="25" w:type="dxa"/>
              <w:left w:w="45" w:type="dxa"/>
              <w:bottom w:w="25" w:type="dxa"/>
              <w:right w:w="45" w:type="dxa"/>
            </w:tcMar>
            <w:vAlign w:val="center"/>
          </w:tcPr>
          <w:p w14:paraId="44B76EE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18.2</w:t>
            </w:r>
          </w:p>
        </w:tc>
        <w:tc>
          <w:tcPr>
            <w:tcW w:w="1344" w:type="dxa"/>
            <w:shd w:val="clear" w:color="auto" w:fill="F2F5FA"/>
            <w:tcMar>
              <w:top w:w="25" w:type="dxa"/>
              <w:left w:w="45" w:type="dxa"/>
              <w:bottom w:w="25" w:type="dxa"/>
              <w:right w:w="45" w:type="dxa"/>
            </w:tcMar>
            <w:vAlign w:val="center"/>
          </w:tcPr>
          <w:p w14:paraId="4C265AC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2.6</w:t>
            </w:r>
          </w:p>
        </w:tc>
      </w:tr>
      <w:tr w:rsidR="00733AAA" w:rsidRPr="005D18B7" w14:paraId="3FBACA79" w14:textId="77777777" w:rsidTr="005479AE">
        <w:trPr>
          <w:cantSplit/>
          <w:trHeight w:val="195"/>
          <w:jc w:val="center"/>
        </w:trPr>
        <w:tc>
          <w:tcPr>
            <w:tcW w:w="1177" w:type="dxa"/>
            <w:tcMar>
              <w:top w:w="25" w:type="dxa"/>
              <w:left w:w="45" w:type="dxa"/>
              <w:bottom w:w="25" w:type="dxa"/>
              <w:right w:w="45" w:type="dxa"/>
            </w:tcMar>
            <w:vAlign w:val="center"/>
          </w:tcPr>
          <w:p w14:paraId="31304DDC" w14:textId="77777777" w:rsidR="00733AAA" w:rsidRPr="005D18B7" w:rsidRDefault="00733AAA" w:rsidP="005479AE">
            <w:pPr>
              <w:keepNext/>
              <w:keepLines/>
              <w:rPr>
                <w:rFonts w:asciiTheme="majorBidi" w:hAnsiTheme="majorBidi" w:cstheme="majorBidi"/>
                <w:sz w:val="24"/>
                <w:szCs w:val="24"/>
              </w:rPr>
            </w:pPr>
          </w:p>
        </w:tc>
        <w:tc>
          <w:tcPr>
            <w:tcW w:w="528" w:type="dxa"/>
            <w:tcMar>
              <w:top w:w="25" w:type="dxa"/>
              <w:left w:w="45" w:type="dxa"/>
              <w:bottom w:w="25" w:type="dxa"/>
              <w:right w:w="45" w:type="dxa"/>
            </w:tcMar>
            <w:vAlign w:val="center"/>
          </w:tcPr>
          <w:p w14:paraId="2527AD1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0.9</w:t>
            </w:r>
          </w:p>
        </w:tc>
        <w:tc>
          <w:tcPr>
            <w:tcW w:w="955" w:type="dxa"/>
            <w:tcMar>
              <w:top w:w="25" w:type="dxa"/>
              <w:left w:w="45" w:type="dxa"/>
              <w:bottom w:w="25" w:type="dxa"/>
              <w:right w:w="45" w:type="dxa"/>
            </w:tcMar>
            <w:vAlign w:val="center"/>
          </w:tcPr>
          <w:p w14:paraId="7E281FB9"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5.6</w:t>
            </w:r>
          </w:p>
        </w:tc>
        <w:tc>
          <w:tcPr>
            <w:tcW w:w="1344" w:type="dxa"/>
            <w:tcMar>
              <w:top w:w="25" w:type="dxa"/>
              <w:left w:w="45" w:type="dxa"/>
              <w:bottom w:w="25" w:type="dxa"/>
              <w:right w:w="45" w:type="dxa"/>
            </w:tcMar>
            <w:vAlign w:val="center"/>
          </w:tcPr>
          <w:p w14:paraId="6455EA46"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96.1</w:t>
            </w:r>
          </w:p>
        </w:tc>
        <w:tc>
          <w:tcPr>
            <w:tcW w:w="1184" w:type="dxa"/>
            <w:tcMar>
              <w:top w:w="25" w:type="dxa"/>
              <w:left w:w="45" w:type="dxa"/>
              <w:bottom w:w="25" w:type="dxa"/>
              <w:right w:w="45" w:type="dxa"/>
            </w:tcMar>
            <w:vAlign w:val="center"/>
          </w:tcPr>
          <w:p w14:paraId="4F097930"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4.5</w:t>
            </w:r>
          </w:p>
        </w:tc>
        <w:tc>
          <w:tcPr>
            <w:tcW w:w="1344" w:type="dxa"/>
            <w:tcMar>
              <w:top w:w="25" w:type="dxa"/>
              <w:left w:w="45" w:type="dxa"/>
              <w:bottom w:w="25" w:type="dxa"/>
              <w:right w:w="45" w:type="dxa"/>
            </w:tcMar>
            <w:vAlign w:val="center"/>
          </w:tcPr>
          <w:p w14:paraId="397B06A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2.3</w:t>
            </w:r>
          </w:p>
        </w:tc>
      </w:tr>
      <w:tr w:rsidR="00733AAA" w:rsidRPr="005D18B7" w14:paraId="2BC9FD43" w14:textId="77777777" w:rsidTr="005479AE">
        <w:trPr>
          <w:cantSplit/>
          <w:trHeight w:val="195"/>
          <w:jc w:val="center"/>
        </w:trPr>
        <w:tc>
          <w:tcPr>
            <w:tcW w:w="1177" w:type="dxa"/>
            <w:shd w:val="clear" w:color="auto" w:fill="F2F5FA"/>
            <w:tcMar>
              <w:top w:w="25" w:type="dxa"/>
              <w:left w:w="45" w:type="dxa"/>
              <w:bottom w:w="25" w:type="dxa"/>
              <w:right w:w="45" w:type="dxa"/>
            </w:tcMar>
            <w:vAlign w:val="center"/>
          </w:tcPr>
          <w:p w14:paraId="7BF65853"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6-gram</w:t>
            </w:r>
          </w:p>
        </w:tc>
        <w:tc>
          <w:tcPr>
            <w:tcW w:w="528" w:type="dxa"/>
            <w:shd w:val="clear" w:color="auto" w:fill="F2F5FA"/>
            <w:tcMar>
              <w:top w:w="25" w:type="dxa"/>
              <w:left w:w="45" w:type="dxa"/>
              <w:bottom w:w="25" w:type="dxa"/>
              <w:right w:w="45" w:type="dxa"/>
            </w:tcMar>
            <w:vAlign w:val="center"/>
          </w:tcPr>
          <w:p w14:paraId="34A75639"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0.3</w:t>
            </w:r>
          </w:p>
        </w:tc>
        <w:tc>
          <w:tcPr>
            <w:tcW w:w="955" w:type="dxa"/>
            <w:shd w:val="clear" w:color="auto" w:fill="F2F5FA"/>
            <w:tcMar>
              <w:top w:w="25" w:type="dxa"/>
              <w:left w:w="45" w:type="dxa"/>
              <w:bottom w:w="25" w:type="dxa"/>
              <w:right w:w="45" w:type="dxa"/>
            </w:tcMar>
            <w:vAlign w:val="center"/>
          </w:tcPr>
          <w:p w14:paraId="12A39C1B"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30.3</w:t>
            </w:r>
          </w:p>
        </w:tc>
        <w:tc>
          <w:tcPr>
            <w:tcW w:w="1344" w:type="dxa"/>
            <w:shd w:val="clear" w:color="auto" w:fill="F2F5FA"/>
            <w:tcMar>
              <w:top w:w="25" w:type="dxa"/>
              <w:left w:w="45" w:type="dxa"/>
              <w:bottom w:w="25" w:type="dxa"/>
              <w:right w:w="45" w:type="dxa"/>
            </w:tcMar>
            <w:vAlign w:val="center"/>
          </w:tcPr>
          <w:p w14:paraId="29A871A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25.6</w:t>
            </w:r>
          </w:p>
        </w:tc>
        <w:tc>
          <w:tcPr>
            <w:tcW w:w="1184" w:type="dxa"/>
            <w:shd w:val="clear" w:color="auto" w:fill="F2F5FA"/>
            <w:tcMar>
              <w:top w:w="25" w:type="dxa"/>
              <w:left w:w="45" w:type="dxa"/>
              <w:bottom w:w="25" w:type="dxa"/>
              <w:right w:w="45" w:type="dxa"/>
            </w:tcMar>
            <w:vAlign w:val="center"/>
          </w:tcPr>
          <w:p w14:paraId="3E1CF633"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41.5</w:t>
            </w:r>
          </w:p>
        </w:tc>
        <w:tc>
          <w:tcPr>
            <w:tcW w:w="1344" w:type="dxa"/>
            <w:shd w:val="clear" w:color="auto" w:fill="F2F5FA"/>
            <w:tcMar>
              <w:top w:w="25" w:type="dxa"/>
              <w:left w:w="45" w:type="dxa"/>
              <w:bottom w:w="25" w:type="dxa"/>
              <w:right w:w="45" w:type="dxa"/>
            </w:tcMar>
            <w:vAlign w:val="center"/>
          </w:tcPr>
          <w:p w14:paraId="781DD6E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3.8</w:t>
            </w:r>
          </w:p>
        </w:tc>
      </w:tr>
      <w:tr w:rsidR="00733AAA" w:rsidRPr="005D18B7" w14:paraId="3206FB89" w14:textId="77777777" w:rsidTr="005479AE">
        <w:trPr>
          <w:cantSplit/>
          <w:trHeight w:val="195"/>
          <w:jc w:val="center"/>
        </w:trPr>
        <w:tc>
          <w:tcPr>
            <w:tcW w:w="1177" w:type="dxa"/>
            <w:tcMar>
              <w:top w:w="25" w:type="dxa"/>
              <w:left w:w="45" w:type="dxa"/>
              <w:bottom w:w="25" w:type="dxa"/>
              <w:right w:w="45" w:type="dxa"/>
            </w:tcMar>
            <w:vAlign w:val="center"/>
          </w:tcPr>
          <w:p w14:paraId="7F05C6BB" w14:textId="77777777" w:rsidR="00733AAA" w:rsidRPr="005D18B7" w:rsidRDefault="00733AAA" w:rsidP="005479AE">
            <w:pPr>
              <w:keepNext/>
              <w:keepLines/>
              <w:rPr>
                <w:rFonts w:asciiTheme="majorBidi" w:hAnsiTheme="majorBidi" w:cstheme="majorBidi"/>
                <w:sz w:val="24"/>
                <w:szCs w:val="24"/>
              </w:rPr>
            </w:pPr>
          </w:p>
        </w:tc>
        <w:tc>
          <w:tcPr>
            <w:tcW w:w="528" w:type="dxa"/>
            <w:tcMar>
              <w:top w:w="25" w:type="dxa"/>
              <w:left w:w="45" w:type="dxa"/>
              <w:bottom w:w="25" w:type="dxa"/>
              <w:right w:w="45" w:type="dxa"/>
            </w:tcMar>
            <w:vAlign w:val="center"/>
          </w:tcPr>
          <w:p w14:paraId="1BA5FA82"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0.6</w:t>
            </w:r>
          </w:p>
        </w:tc>
        <w:tc>
          <w:tcPr>
            <w:tcW w:w="955" w:type="dxa"/>
            <w:tcMar>
              <w:top w:w="25" w:type="dxa"/>
              <w:left w:w="45" w:type="dxa"/>
              <w:bottom w:w="25" w:type="dxa"/>
              <w:right w:w="45" w:type="dxa"/>
            </w:tcMar>
            <w:vAlign w:val="center"/>
          </w:tcPr>
          <w:p w14:paraId="4988096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28.5</w:t>
            </w:r>
          </w:p>
        </w:tc>
        <w:tc>
          <w:tcPr>
            <w:tcW w:w="1344" w:type="dxa"/>
            <w:tcMar>
              <w:top w:w="25" w:type="dxa"/>
              <w:left w:w="45" w:type="dxa"/>
              <w:bottom w:w="25" w:type="dxa"/>
              <w:right w:w="45" w:type="dxa"/>
            </w:tcMar>
            <w:vAlign w:val="center"/>
          </w:tcPr>
          <w:p w14:paraId="02DD3C11"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56.4</w:t>
            </w:r>
          </w:p>
        </w:tc>
        <w:tc>
          <w:tcPr>
            <w:tcW w:w="1184" w:type="dxa"/>
            <w:tcMar>
              <w:top w:w="25" w:type="dxa"/>
              <w:left w:w="45" w:type="dxa"/>
              <w:bottom w:w="25" w:type="dxa"/>
              <w:right w:w="45" w:type="dxa"/>
            </w:tcMar>
            <w:vAlign w:val="center"/>
          </w:tcPr>
          <w:p w14:paraId="7C55F98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22.9</w:t>
            </w:r>
          </w:p>
        </w:tc>
        <w:tc>
          <w:tcPr>
            <w:tcW w:w="1344" w:type="dxa"/>
            <w:tcMar>
              <w:top w:w="25" w:type="dxa"/>
              <w:left w:w="45" w:type="dxa"/>
              <w:bottom w:w="25" w:type="dxa"/>
              <w:right w:w="45" w:type="dxa"/>
            </w:tcMar>
            <w:vAlign w:val="center"/>
          </w:tcPr>
          <w:p w14:paraId="095236A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3.2</w:t>
            </w:r>
          </w:p>
        </w:tc>
      </w:tr>
      <w:tr w:rsidR="00733AAA" w:rsidRPr="005D18B7" w14:paraId="540446A7" w14:textId="77777777" w:rsidTr="005479AE">
        <w:trPr>
          <w:cantSplit/>
          <w:trHeight w:val="195"/>
          <w:jc w:val="center"/>
        </w:trPr>
        <w:tc>
          <w:tcPr>
            <w:tcW w:w="1177" w:type="dxa"/>
            <w:shd w:val="clear" w:color="auto" w:fill="F2F5FA"/>
            <w:tcMar>
              <w:top w:w="25" w:type="dxa"/>
              <w:left w:w="45" w:type="dxa"/>
              <w:bottom w:w="25" w:type="dxa"/>
              <w:right w:w="45" w:type="dxa"/>
            </w:tcMar>
            <w:vAlign w:val="center"/>
          </w:tcPr>
          <w:p w14:paraId="50EC74F6" w14:textId="77777777" w:rsidR="00733AAA" w:rsidRPr="005D18B7" w:rsidRDefault="00733AAA" w:rsidP="005479AE">
            <w:pPr>
              <w:keepNext/>
              <w:keepLines/>
              <w:rPr>
                <w:rFonts w:asciiTheme="majorBidi" w:hAnsiTheme="majorBidi" w:cstheme="majorBidi"/>
                <w:sz w:val="24"/>
                <w:szCs w:val="24"/>
              </w:rPr>
            </w:pPr>
          </w:p>
        </w:tc>
        <w:tc>
          <w:tcPr>
            <w:tcW w:w="528" w:type="dxa"/>
            <w:shd w:val="clear" w:color="auto" w:fill="F2F5FA"/>
            <w:tcMar>
              <w:top w:w="25" w:type="dxa"/>
              <w:left w:w="45" w:type="dxa"/>
              <w:bottom w:w="25" w:type="dxa"/>
              <w:right w:w="45" w:type="dxa"/>
            </w:tcMar>
            <w:vAlign w:val="center"/>
          </w:tcPr>
          <w:p w14:paraId="1A4FD211"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0.9</w:t>
            </w:r>
          </w:p>
        </w:tc>
        <w:tc>
          <w:tcPr>
            <w:tcW w:w="955" w:type="dxa"/>
            <w:shd w:val="clear" w:color="auto" w:fill="F2F5FA"/>
            <w:tcMar>
              <w:top w:w="25" w:type="dxa"/>
              <w:left w:w="45" w:type="dxa"/>
              <w:bottom w:w="25" w:type="dxa"/>
              <w:right w:w="45" w:type="dxa"/>
            </w:tcMar>
            <w:vAlign w:val="center"/>
          </w:tcPr>
          <w:p w14:paraId="033AA1B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15.6</w:t>
            </w:r>
          </w:p>
        </w:tc>
        <w:tc>
          <w:tcPr>
            <w:tcW w:w="1344" w:type="dxa"/>
            <w:shd w:val="clear" w:color="auto" w:fill="F2F5FA"/>
            <w:tcMar>
              <w:top w:w="25" w:type="dxa"/>
              <w:left w:w="45" w:type="dxa"/>
              <w:bottom w:w="25" w:type="dxa"/>
              <w:right w:w="45" w:type="dxa"/>
            </w:tcMar>
            <w:vAlign w:val="center"/>
          </w:tcPr>
          <w:p w14:paraId="7B5A53D3"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91.1</w:t>
            </w:r>
          </w:p>
        </w:tc>
        <w:tc>
          <w:tcPr>
            <w:tcW w:w="1184" w:type="dxa"/>
            <w:shd w:val="clear" w:color="auto" w:fill="F2F5FA"/>
            <w:tcMar>
              <w:top w:w="25" w:type="dxa"/>
              <w:left w:w="45" w:type="dxa"/>
              <w:bottom w:w="25" w:type="dxa"/>
              <w:right w:w="45" w:type="dxa"/>
            </w:tcMar>
            <w:vAlign w:val="center"/>
          </w:tcPr>
          <w:p w14:paraId="534EB2E6"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9.4</w:t>
            </w:r>
          </w:p>
        </w:tc>
        <w:tc>
          <w:tcPr>
            <w:tcW w:w="1344" w:type="dxa"/>
            <w:shd w:val="clear" w:color="auto" w:fill="F2F5FA"/>
            <w:tcMar>
              <w:top w:w="25" w:type="dxa"/>
              <w:left w:w="45" w:type="dxa"/>
              <w:bottom w:w="25" w:type="dxa"/>
              <w:right w:w="45" w:type="dxa"/>
            </w:tcMar>
            <w:vAlign w:val="center"/>
          </w:tcPr>
          <w:p w14:paraId="0D320C0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2.8</w:t>
            </w:r>
          </w:p>
        </w:tc>
      </w:tr>
      <w:tr w:rsidR="00733AAA" w:rsidRPr="005D18B7" w14:paraId="2B8FAE44" w14:textId="77777777" w:rsidTr="005479AE">
        <w:trPr>
          <w:cantSplit/>
          <w:trHeight w:val="390"/>
          <w:jc w:val="center"/>
        </w:trPr>
        <w:tc>
          <w:tcPr>
            <w:tcW w:w="1177" w:type="dxa"/>
            <w:tcMar>
              <w:top w:w="25" w:type="dxa"/>
              <w:left w:w="45" w:type="dxa"/>
              <w:bottom w:w="25" w:type="dxa"/>
              <w:right w:w="45" w:type="dxa"/>
            </w:tcMar>
            <w:vAlign w:val="center"/>
          </w:tcPr>
          <w:p w14:paraId="431753E7"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Neural (MLP)</w:t>
            </w:r>
          </w:p>
        </w:tc>
        <w:tc>
          <w:tcPr>
            <w:tcW w:w="528" w:type="dxa"/>
            <w:tcMar>
              <w:top w:w="25" w:type="dxa"/>
              <w:left w:w="45" w:type="dxa"/>
              <w:bottom w:w="25" w:type="dxa"/>
              <w:right w:w="45" w:type="dxa"/>
            </w:tcMar>
            <w:vAlign w:val="center"/>
          </w:tcPr>
          <w:p w14:paraId="70FA9996"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0.3</w:t>
            </w:r>
          </w:p>
        </w:tc>
        <w:tc>
          <w:tcPr>
            <w:tcW w:w="955" w:type="dxa"/>
            <w:tcMar>
              <w:top w:w="25" w:type="dxa"/>
              <w:left w:w="45" w:type="dxa"/>
              <w:bottom w:w="25" w:type="dxa"/>
              <w:right w:w="45" w:type="dxa"/>
            </w:tcMar>
            <w:vAlign w:val="center"/>
          </w:tcPr>
          <w:p w14:paraId="58E2F312"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29.7</w:t>
            </w:r>
          </w:p>
        </w:tc>
        <w:tc>
          <w:tcPr>
            <w:tcW w:w="1344" w:type="dxa"/>
            <w:tcMar>
              <w:top w:w="25" w:type="dxa"/>
              <w:left w:w="45" w:type="dxa"/>
              <w:bottom w:w="25" w:type="dxa"/>
              <w:right w:w="45" w:type="dxa"/>
            </w:tcMar>
            <w:vAlign w:val="center"/>
          </w:tcPr>
          <w:p w14:paraId="1593E2D1"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30.9</w:t>
            </w:r>
          </w:p>
        </w:tc>
        <w:tc>
          <w:tcPr>
            <w:tcW w:w="1184" w:type="dxa"/>
            <w:tcMar>
              <w:top w:w="25" w:type="dxa"/>
              <w:left w:w="45" w:type="dxa"/>
              <w:bottom w:w="25" w:type="dxa"/>
              <w:right w:w="45" w:type="dxa"/>
            </w:tcMar>
            <w:vAlign w:val="center"/>
          </w:tcPr>
          <w:p w14:paraId="6571274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31.9</w:t>
            </w:r>
          </w:p>
        </w:tc>
        <w:tc>
          <w:tcPr>
            <w:tcW w:w="1344" w:type="dxa"/>
            <w:tcMar>
              <w:top w:w="25" w:type="dxa"/>
              <w:left w:w="45" w:type="dxa"/>
              <w:bottom w:w="25" w:type="dxa"/>
              <w:right w:w="45" w:type="dxa"/>
            </w:tcMar>
            <w:vAlign w:val="center"/>
          </w:tcPr>
          <w:p w14:paraId="40FC5683"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4.0</w:t>
            </w:r>
          </w:p>
        </w:tc>
      </w:tr>
      <w:tr w:rsidR="00733AAA" w:rsidRPr="005D18B7" w14:paraId="6F200016" w14:textId="77777777" w:rsidTr="005479AE">
        <w:trPr>
          <w:cantSplit/>
          <w:trHeight w:val="195"/>
          <w:jc w:val="center"/>
        </w:trPr>
        <w:tc>
          <w:tcPr>
            <w:tcW w:w="1177" w:type="dxa"/>
            <w:shd w:val="clear" w:color="auto" w:fill="F2F5FA"/>
            <w:tcMar>
              <w:top w:w="25" w:type="dxa"/>
              <w:left w:w="45" w:type="dxa"/>
              <w:bottom w:w="25" w:type="dxa"/>
              <w:right w:w="45" w:type="dxa"/>
            </w:tcMar>
            <w:vAlign w:val="center"/>
          </w:tcPr>
          <w:p w14:paraId="421D35E7" w14:textId="77777777" w:rsidR="00733AAA" w:rsidRPr="005D18B7" w:rsidRDefault="00733AAA" w:rsidP="005479AE">
            <w:pPr>
              <w:keepNext/>
              <w:keepLines/>
              <w:rPr>
                <w:rFonts w:asciiTheme="majorBidi" w:hAnsiTheme="majorBidi" w:cstheme="majorBidi"/>
                <w:sz w:val="24"/>
                <w:szCs w:val="24"/>
              </w:rPr>
            </w:pPr>
          </w:p>
        </w:tc>
        <w:tc>
          <w:tcPr>
            <w:tcW w:w="528" w:type="dxa"/>
            <w:shd w:val="clear" w:color="auto" w:fill="F2F5FA"/>
            <w:tcMar>
              <w:top w:w="25" w:type="dxa"/>
              <w:left w:w="45" w:type="dxa"/>
              <w:bottom w:w="25" w:type="dxa"/>
              <w:right w:w="45" w:type="dxa"/>
            </w:tcMar>
            <w:vAlign w:val="center"/>
          </w:tcPr>
          <w:p w14:paraId="75A9B887"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0.6</w:t>
            </w:r>
          </w:p>
        </w:tc>
        <w:tc>
          <w:tcPr>
            <w:tcW w:w="955" w:type="dxa"/>
            <w:shd w:val="clear" w:color="auto" w:fill="F2F5FA"/>
            <w:tcMar>
              <w:top w:w="25" w:type="dxa"/>
              <w:left w:w="45" w:type="dxa"/>
              <w:bottom w:w="25" w:type="dxa"/>
              <w:right w:w="45" w:type="dxa"/>
            </w:tcMar>
            <w:vAlign w:val="center"/>
          </w:tcPr>
          <w:p w14:paraId="0B191C8A"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26.9</w:t>
            </w:r>
          </w:p>
        </w:tc>
        <w:tc>
          <w:tcPr>
            <w:tcW w:w="1344" w:type="dxa"/>
            <w:shd w:val="clear" w:color="auto" w:fill="F2F5FA"/>
            <w:tcMar>
              <w:top w:w="25" w:type="dxa"/>
              <w:left w:w="45" w:type="dxa"/>
              <w:bottom w:w="25" w:type="dxa"/>
              <w:right w:w="45" w:type="dxa"/>
            </w:tcMar>
            <w:vAlign w:val="center"/>
          </w:tcPr>
          <w:p w14:paraId="5D68999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60.6</w:t>
            </w:r>
          </w:p>
        </w:tc>
        <w:tc>
          <w:tcPr>
            <w:tcW w:w="1184" w:type="dxa"/>
            <w:shd w:val="clear" w:color="auto" w:fill="F2F5FA"/>
            <w:tcMar>
              <w:top w:w="25" w:type="dxa"/>
              <w:left w:w="45" w:type="dxa"/>
              <w:bottom w:w="25" w:type="dxa"/>
              <w:right w:w="45" w:type="dxa"/>
            </w:tcMar>
            <w:vAlign w:val="center"/>
          </w:tcPr>
          <w:p w14:paraId="10D956A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16.5</w:t>
            </w:r>
          </w:p>
        </w:tc>
        <w:tc>
          <w:tcPr>
            <w:tcW w:w="1344" w:type="dxa"/>
            <w:shd w:val="clear" w:color="auto" w:fill="F2F5FA"/>
            <w:tcMar>
              <w:top w:w="25" w:type="dxa"/>
              <w:left w:w="45" w:type="dxa"/>
              <w:bottom w:w="25" w:type="dxa"/>
              <w:right w:w="45" w:type="dxa"/>
            </w:tcMar>
            <w:vAlign w:val="center"/>
          </w:tcPr>
          <w:p w14:paraId="7CDE16DC"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3.7</w:t>
            </w:r>
          </w:p>
        </w:tc>
      </w:tr>
      <w:tr w:rsidR="00733AAA" w:rsidRPr="005D18B7" w14:paraId="4C0E57B6" w14:textId="77777777" w:rsidTr="005479AE">
        <w:trPr>
          <w:cantSplit/>
          <w:trHeight w:val="195"/>
          <w:jc w:val="center"/>
        </w:trPr>
        <w:tc>
          <w:tcPr>
            <w:tcW w:w="1177" w:type="dxa"/>
            <w:tcMar>
              <w:top w:w="25" w:type="dxa"/>
              <w:left w:w="45" w:type="dxa"/>
              <w:bottom w:w="25" w:type="dxa"/>
              <w:right w:w="45" w:type="dxa"/>
            </w:tcMar>
            <w:vAlign w:val="center"/>
          </w:tcPr>
          <w:p w14:paraId="39B04A19" w14:textId="77777777" w:rsidR="00733AAA" w:rsidRPr="005D18B7" w:rsidRDefault="00733AAA" w:rsidP="005479AE">
            <w:pPr>
              <w:keepNext/>
              <w:keepLines/>
              <w:rPr>
                <w:rFonts w:asciiTheme="majorBidi" w:hAnsiTheme="majorBidi" w:cstheme="majorBidi"/>
                <w:sz w:val="24"/>
                <w:szCs w:val="24"/>
              </w:rPr>
            </w:pPr>
          </w:p>
        </w:tc>
        <w:tc>
          <w:tcPr>
            <w:tcW w:w="528" w:type="dxa"/>
            <w:tcMar>
              <w:top w:w="25" w:type="dxa"/>
              <w:left w:w="45" w:type="dxa"/>
              <w:bottom w:w="25" w:type="dxa"/>
              <w:right w:w="45" w:type="dxa"/>
            </w:tcMar>
            <w:vAlign w:val="center"/>
          </w:tcPr>
          <w:p w14:paraId="3B176F8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0.9</w:t>
            </w:r>
          </w:p>
        </w:tc>
        <w:tc>
          <w:tcPr>
            <w:tcW w:w="955" w:type="dxa"/>
            <w:tcMar>
              <w:top w:w="25" w:type="dxa"/>
              <w:left w:w="45" w:type="dxa"/>
              <w:bottom w:w="25" w:type="dxa"/>
              <w:right w:w="45" w:type="dxa"/>
            </w:tcMar>
            <w:vAlign w:val="center"/>
          </w:tcPr>
          <w:p w14:paraId="0D1E9511"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17.6</w:t>
            </w:r>
          </w:p>
        </w:tc>
        <w:tc>
          <w:tcPr>
            <w:tcW w:w="1344" w:type="dxa"/>
            <w:tcMar>
              <w:top w:w="25" w:type="dxa"/>
              <w:left w:w="45" w:type="dxa"/>
              <w:bottom w:w="25" w:type="dxa"/>
              <w:right w:w="45" w:type="dxa"/>
            </w:tcMar>
            <w:vAlign w:val="center"/>
          </w:tcPr>
          <w:p w14:paraId="69496CCA"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90.0</w:t>
            </w:r>
          </w:p>
        </w:tc>
        <w:tc>
          <w:tcPr>
            <w:tcW w:w="1184" w:type="dxa"/>
            <w:tcMar>
              <w:top w:w="25" w:type="dxa"/>
              <w:left w:w="45" w:type="dxa"/>
              <w:bottom w:w="25" w:type="dxa"/>
              <w:right w:w="45" w:type="dxa"/>
            </w:tcMar>
            <w:vAlign w:val="center"/>
          </w:tcPr>
          <w:p w14:paraId="40DF636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8.3</w:t>
            </w:r>
          </w:p>
        </w:tc>
        <w:tc>
          <w:tcPr>
            <w:tcW w:w="1344" w:type="dxa"/>
            <w:tcMar>
              <w:top w:w="25" w:type="dxa"/>
              <w:left w:w="45" w:type="dxa"/>
              <w:bottom w:w="25" w:type="dxa"/>
              <w:right w:w="45" w:type="dxa"/>
            </w:tcMar>
            <w:vAlign w:val="center"/>
          </w:tcPr>
          <w:p w14:paraId="54F4BD48"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3.4</w:t>
            </w:r>
          </w:p>
        </w:tc>
      </w:tr>
      <w:tr w:rsidR="00733AAA" w:rsidRPr="005D18B7" w14:paraId="4520C754" w14:textId="77777777" w:rsidTr="005479AE">
        <w:trPr>
          <w:cantSplit/>
          <w:trHeight w:val="195"/>
          <w:jc w:val="center"/>
        </w:trPr>
        <w:tc>
          <w:tcPr>
            <w:tcW w:w="1177" w:type="dxa"/>
            <w:shd w:val="clear" w:color="auto" w:fill="F2F5FA"/>
            <w:tcMar>
              <w:top w:w="25" w:type="dxa"/>
              <w:left w:w="45" w:type="dxa"/>
              <w:bottom w:w="25" w:type="dxa"/>
              <w:right w:w="45" w:type="dxa"/>
            </w:tcMar>
            <w:vAlign w:val="center"/>
          </w:tcPr>
          <w:p w14:paraId="5D47B1D0" w14:textId="77777777" w:rsidR="00733AAA" w:rsidRPr="005D18B7" w:rsidRDefault="00733AAA" w:rsidP="005479AE">
            <w:pPr>
              <w:keepNext/>
              <w:keepLines/>
              <w:rPr>
                <w:rFonts w:asciiTheme="majorBidi" w:hAnsiTheme="majorBidi" w:cstheme="majorBidi"/>
                <w:sz w:val="24"/>
                <w:szCs w:val="24"/>
              </w:rPr>
            </w:pPr>
            <w:r w:rsidRPr="005D18B7">
              <w:rPr>
                <w:rFonts w:asciiTheme="majorBidi" w:hAnsiTheme="majorBidi" w:cstheme="majorBidi"/>
                <w:sz w:val="24"/>
                <w:szCs w:val="24"/>
              </w:rPr>
              <w:t>Hybrid</w:t>
            </w:r>
          </w:p>
        </w:tc>
        <w:tc>
          <w:tcPr>
            <w:tcW w:w="528" w:type="dxa"/>
            <w:shd w:val="clear" w:color="auto" w:fill="F2F5FA"/>
            <w:tcMar>
              <w:top w:w="25" w:type="dxa"/>
              <w:left w:w="45" w:type="dxa"/>
              <w:bottom w:w="25" w:type="dxa"/>
              <w:right w:w="45" w:type="dxa"/>
            </w:tcMar>
            <w:vAlign w:val="center"/>
          </w:tcPr>
          <w:p w14:paraId="227D6A7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0.3</w:t>
            </w:r>
          </w:p>
        </w:tc>
        <w:tc>
          <w:tcPr>
            <w:tcW w:w="955" w:type="dxa"/>
            <w:shd w:val="clear" w:color="auto" w:fill="F2F5FA"/>
            <w:tcMar>
              <w:top w:w="25" w:type="dxa"/>
              <w:left w:w="45" w:type="dxa"/>
              <w:bottom w:w="25" w:type="dxa"/>
              <w:right w:w="45" w:type="dxa"/>
            </w:tcMar>
            <w:vAlign w:val="center"/>
          </w:tcPr>
          <w:p w14:paraId="4069C19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32.1</w:t>
            </w:r>
          </w:p>
        </w:tc>
        <w:tc>
          <w:tcPr>
            <w:tcW w:w="1344" w:type="dxa"/>
            <w:shd w:val="clear" w:color="auto" w:fill="F2F5FA"/>
            <w:tcMar>
              <w:top w:w="25" w:type="dxa"/>
              <w:left w:w="45" w:type="dxa"/>
              <w:bottom w:w="25" w:type="dxa"/>
              <w:right w:w="45" w:type="dxa"/>
            </w:tcMar>
            <w:vAlign w:val="center"/>
          </w:tcPr>
          <w:p w14:paraId="343411A6"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37.2</w:t>
            </w:r>
          </w:p>
        </w:tc>
        <w:tc>
          <w:tcPr>
            <w:tcW w:w="1184" w:type="dxa"/>
            <w:shd w:val="clear" w:color="auto" w:fill="F2F5FA"/>
            <w:tcMar>
              <w:top w:w="25" w:type="dxa"/>
              <w:left w:w="45" w:type="dxa"/>
              <w:bottom w:w="25" w:type="dxa"/>
              <w:right w:w="45" w:type="dxa"/>
            </w:tcMar>
            <w:vAlign w:val="center"/>
          </w:tcPr>
          <w:p w14:paraId="4C95E0B3"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31.0</w:t>
            </w:r>
          </w:p>
        </w:tc>
        <w:tc>
          <w:tcPr>
            <w:tcW w:w="1344" w:type="dxa"/>
            <w:shd w:val="clear" w:color="auto" w:fill="F2F5FA"/>
            <w:tcMar>
              <w:top w:w="25" w:type="dxa"/>
              <w:left w:w="45" w:type="dxa"/>
              <w:bottom w:w="25" w:type="dxa"/>
              <w:right w:w="45" w:type="dxa"/>
            </w:tcMar>
            <w:vAlign w:val="center"/>
          </w:tcPr>
          <w:p w14:paraId="2CDA133D"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3.8</w:t>
            </w:r>
          </w:p>
        </w:tc>
      </w:tr>
      <w:tr w:rsidR="00733AAA" w:rsidRPr="005D18B7" w14:paraId="100E78DC" w14:textId="77777777" w:rsidTr="005479AE">
        <w:trPr>
          <w:cantSplit/>
          <w:trHeight w:val="195"/>
          <w:jc w:val="center"/>
        </w:trPr>
        <w:tc>
          <w:tcPr>
            <w:tcW w:w="1177" w:type="dxa"/>
            <w:tcMar>
              <w:top w:w="25" w:type="dxa"/>
              <w:left w:w="45" w:type="dxa"/>
              <w:bottom w:w="25" w:type="dxa"/>
              <w:right w:w="45" w:type="dxa"/>
            </w:tcMar>
            <w:vAlign w:val="center"/>
          </w:tcPr>
          <w:p w14:paraId="158BB5E3" w14:textId="77777777" w:rsidR="00733AAA" w:rsidRPr="005D18B7" w:rsidRDefault="00733AAA" w:rsidP="005479AE">
            <w:pPr>
              <w:keepNext/>
              <w:keepLines/>
              <w:rPr>
                <w:rFonts w:asciiTheme="majorBidi" w:hAnsiTheme="majorBidi" w:cstheme="majorBidi"/>
                <w:sz w:val="24"/>
                <w:szCs w:val="24"/>
              </w:rPr>
            </w:pPr>
          </w:p>
        </w:tc>
        <w:tc>
          <w:tcPr>
            <w:tcW w:w="528" w:type="dxa"/>
            <w:tcMar>
              <w:top w:w="25" w:type="dxa"/>
              <w:left w:w="45" w:type="dxa"/>
              <w:bottom w:w="25" w:type="dxa"/>
              <w:right w:w="45" w:type="dxa"/>
            </w:tcMar>
            <w:vAlign w:val="center"/>
          </w:tcPr>
          <w:p w14:paraId="2BCD8D2C"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0.6</w:t>
            </w:r>
          </w:p>
        </w:tc>
        <w:tc>
          <w:tcPr>
            <w:tcW w:w="955" w:type="dxa"/>
            <w:tcMar>
              <w:top w:w="25" w:type="dxa"/>
              <w:left w:w="45" w:type="dxa"/>
              <w:bottom w:w="25" w:type="dxa"/>
              <w:right w:w="45" w:type="dxa"/>
            </w:tcMar>
            <w:vAlign w:val="center"/>
          </w:tcPr>
          <w:p w14:paraId="07ADA44F"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26.9</w:t>
            </w:r>
          </w:p>
        </w:tc>
        <w:tc>
          <w:tcPr>
            <w:tcW w:w="1344" w:type="dxa"/>
            <w:tcMar>
              <w:top w:w="25" w:type="dxa"/>
              <w:left w:w="45" w:type="dxa"/>
              <w:bottom w:w="25" w:type="dxa"/>
              <w:right w:w="45" w:type="dxa"/>
            </w:tcMar>
            <w:vAlign w:val="center"/>
          </w:tcPr>
          <w:p w14:paraId="2B851D94"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71.6</w:t>
            </w:r>
          </w:p>
        </w:tc>
        <w:tc>
          <w:tcPr>
            <w:tcW w:w="1184" w:type="dxa"/>
            <w:tcMar>
              <w:top w:w="25" w:type="dxa"/>
              <w:left w:w="45" w:type="dxa"/>
              <w:bottom w:w="25" w:type="dxa"/>
              <w:right w:w="45" w:type="dxa"/>
            </w:tcMar>
            <w:vAlign w:val="center"/>
          </w:tcPr>
          <w:p w14:paraId="2CCC770E"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15.6</w:t>
            </w:r>
          </w:p>
        </w:tc>
        <w:tc>
          <w:tcPr>
            <w:tcW w:w="1344" w:type="dxa"/>
            <w:tcMar>
              <w:top w:w="25" w:type="dxa"/>
              <w:left w:w="45" w:type="dxa"/>
              <w:bottom w:w="25" w:type="dxa"/>
              <w:right w:w="45" w:type="dxa"/>
            </w:tcMar>
            <w:vAlign w:val="center"/>
          </w:tcPr>
          <w:p w14:paraId="3B002815" w14:textId="77777777" w:rsidR="00733AAA" w:rsidRPr="005D18B7" w:rsidRDefault="00733AAA" w:rsidP="005479AE">
            <w:pPr>
              <w:keepNext/>
              <w:keepLines/>
              <w:jc w:val="center"/>
              <w:rPr>
                <w:rFonts w:asciiTheme="majorBidi" w:hAnsiTheme="majorBidi" w:cstheme="majorBidi"/>
                <w:sz w:val="24"/>
                <w:szCs w:val="24"/>
              </w:rPr>
            </w:pPr>
            <w:r w:rsidRPr="005D18B7">
              <w:rPr>
                <w:rFonts w:asciiTheme="majorBidi" w:hAnsiTheme="majorBidi" w:cstheme="majorBidi"/>
                <w:sz w:val="24"/>
                <w:szCs w:val="24"/>
              </w:rPr>
              <w:t>3.4</w:t>
            </w:r>
          </w:p>
        </w:tc>
      </w:tr>
      <w:tr w:rsidR="00733AAA" w:rsidRPr="005D18B7" w14:paraId="6E017A1D" w14:textId="77777777" w:rsidTr="005479AE">
        <w:trPr>
          <w:cantSplit/>
          <w:trHeight w:val="195"/>
          <w:jc w:val="center"/>
        </w:trPr>
        <w:tc>
          <w:tcPr>
            <w:tcW w:w="1177" w:type="dxa"/>
            <w:shd w:val="clear" w:color="auto" w:fill="F2F5FA"/>
            <w:tcMar>
              <w:top w:w="25" w:type="dxa"/>
              <w:left w:w="45" w:type="dxa"/>
              <w:bottom w:w="25" w:type="dxa"/>
              <w:right w:w="45" w:type="dxa"/>
            </w:tcMar>
            <w:vAlign w:val="center"/>
          </w:tcPr>
          <w:p w14:paraId="163F517D" w14:textId="77777777" w:rsidR="00733AAA" w:rsidRPr="005D18B7" w:rsidRDefault="00733AAA" w:rsidP="005479AE">
            <w:pPr>
              <w:keepLines/>
              <w:rPr>
                <w:rFonts w:asciiTheme="majorBidi" w:hAnsiTheme="majorBidi" w:cstheme="majorBidi"/>
                <w:sz w:val="24"/>
                <w:szCs w:val="24"/>
              </w:rPr>
            </w:pPr>
          </w:p>
        </w:tc>
        <w:tc>
          <w:tcPr>
            <w:tcW w:w="528" w:type="dxa"/>
            <w:shd w:val="clear" w:color="auto" w:fill="F2F5FA"/>
            <w:tcMar>
              <w:top w:w="25" w:type="dxa"/>
              <w:left w:w="45" w:type="dxa"/>
              <w:bottom w:w="25" w:type="dxa"/>
              <w:right w:w="45" w:type="dxa"/>
            </w:tcMar>
            <w:vAlign w:val="center"/>
          </w:tcPr>
          <w:p w14:paraId="1625D96B"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0.9</w:t>
            </w:r>
          </w:p>
        </w:tc>
        <w:tc>
          <w:tcPr>
            <w:tcW w:w="955" w:type="dxa"/>
            <w:shd w:val="clear" w:color="auto" w:fill="F2F5FA"/>
            <w:tcMar>
              <w:top w:w="25" w:type="dxa"/>
              <w:left w:w="45" w:type="dxa"/>
              <w:bottom w:w="25" w:type="dxa"/>
              <w:right w:w="45" w:type="dxa"/>
            </w:tcMar>
            <w:vAlign w:val="center"/>
          </w:tcPr>
          <w:p w14:paraId="45128968"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11.8</w:t>
            </w:r>
          </w:p>
        </w:tc>
        <w:tc>
          <w:tcPr>
            <w:tcW w:w="1344" w:type="dxa"/>
            <w:shd w:val="clear" w:color="auto" w:fill="F2F5FA"/>
            <w:tcMar>
              <w:top w:w="25" w:type="dxa"/>
              <w:left w:w="45" w:type="dxa"/>
              <w:bottom w:w="25" w:type="dxa"/>
              <w:right w:w="45" w:type="dxa"/>
            </w:tcMar>
            <w:vAlign w:val="center"/>
          </w:tcPr>
          <w:p w14:paraId="732E22B6"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97.4</w:t>
            </w:r>
          </w:p>
        </w:tc>
        <w:tc>
          <w:tcPr>
            <w:tcW w:w="1184" w:type="dxa"/>
            <w:shd w:val="clear" w:color="auto" w:fill="F2F5FA"/>
            <w:tcMar>
              <w:top w:w="25" w:type="dxa"/>
              <w:left w:w="45" w:type="dxa"/>
              <w:bottom w:w="25" w:type="dxa"/>
              <w:right w:w="45" w:type="dxa"/>
            </w:tcMar>
            <w:vAlign w:val="center"/>
          </w:tcPr>
          <w:p w14:paraId="4BF68858"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6.6</w:t>
            </w:r>
          </w:p>
        </w:tc>
        <w:tc>
          <w:tcPr>
            <w:tcW w:w="1344" w:type="dxa"/>
            <w:shd w:val="clear" w:color="auto" w:fill="F2F5FA"/>
            <w:tcMar>
              <w:top w:w="25" w:type="dxa"/>
              <w:left w:w="45" w:type="dxa"/>
              <w:bottom w:w="25" w:type="dxa"/>
              <w:right w:w="45" w:type="dxa"/>
            </w:tcMar>
            <w:vAlign w:val="center"/>
          </w:tcPr>
          <w:p w14:paraId="4BD964EB" w14:textId="77777777" w:rsidR="00733AAA" w:rsidRPr="005D18B7" w:rsidRDefault="00733AAA" w:rsidP="005479AE">
            <w:pPr>
              <w:keepLines/>
              <w:jc w:val="center"/>
              <w:rPr>
                <w:rFonts w:asciiTheme="majorBidi" w:hAnsiTheme="majorBidi" w:cstheme="majorBidi"/>
                <w:sz w:val="24"/>
                <w:szCs w:val="24"/>
              </w:rPr>
            </w:pPr>
            <w:r w:rsidRPr="005D18B7">
              <w:rPr>
                <w:rFonts w:asciiTheme="majorBidi" w:hAnsiTheme="majorBidi" w:cstheme="majorBidi"/>
                <w:sz w:val="24"/>
                <w:szCs w:val="24"/>
              </w:rPr>
              <w:t>2.8</w:t>
            </w:r>
          </w:p>
        </w:tc>
      </w:tr>
    </w:tbl>
    <w:p w14:paraId="49B69635" w14:textId="77777777" w:rsidR="00733AAA" w:rsidRPr="005D18B7" w:rsidRDefault="00733AAA" w:rsidP="00733AAA">
      <w:pPr>
        <w:spacing w:before="40" w:after="160" w:line="360" w:lineRule="auto"/>
        <w:jc w:val="both"/>
        <w:rPr>
          <w:rFonts w:asciiTheme="majorBidi" w:hAnsiTheme="majorBidi" w:cstheme="majorBidi"/>
          <w:sz w:val="24"/>
          <w:szCs w:val="24"/>
        </w:rPr>
      </w:pPr>
      <w:r w:rsidRPr="005D18B7">
        <w:rPr>
          <w:rFonts w:asciiTheme="majorBidi" w:hAnsiTheme="majorBidi" w:cstheme="majorBidi"/>
          <w:sz w:val="24"/>
          <w:szCs w:val="24"/>
        </w:rPr>
        <w:t>42.2 k characters from 8 held-out files; a suggestion is the greedy completion to the end of the line, truncated where its joint probability falls below τ.</w:t>
      </w:r>
    </w:p>
    <w:p w14:paraId="7CAD49D7" w14:textId="77777777" w:rsidR="00733AAA" w:rsidRPr="005D18B7" w:rsidRDefault="00733AAA" w:rsidP="00733AAA">
      <w:pPr>
        <w:spacing w:line="360" w:lineRule="auto"/>
        <w:rPr>
          <w:rFonts w:asciiTheme="majorBidi" w:hAnsiTheme="majorBidi" w:cstheme="majorBidi"/>
          <w:sz w:val="24"/>
          <w:szCs w:val="24"/>
        </w:rPr>
        <w:sectPr w:rsidR="00733AAA" w:rsidRPr="005D18B7" w:rsidSect="00733AAA">
          <w:footerReference w:type="default" r:id="rId27"/>
          <w:type w:val="continuous"/>
          <w:pgSz w:w="12240" w:h="15840"/>
          <w:pgMar w:top="1080" w:right="900" w:bottom="1440" w:left="900" w:header="708" w:footer="708" w:gutter="0"/>
          <w:cols w:space="360"/>
          <w:docGrid w:linePitch="360"/>
        </w:sectPr>
      </w:pPr>
    </w:p>
    <w:p w14:paraId="1EF6AE1A" w14:textId="77777777" w:rsidR="00733AAA" w:rsidRPr="005D18B7" w:rsidRDefault="00733AAA" w:rsidP="00733AAA">
      <w:pPr>
        <w:keepNext/>
        <w:spacing w:before="120" w:after="40" w:line="360" w:lineRule="auto"/>
        <w:jc w:val="center"/>
        <w:rPr>
          <w:rFonts w:asciiTheme="majorBidi" w:hAnsiTheme="majorBidi" w:cstheme="majorBidi"/>
          <w:sz w:val="24"/>
          <w:szCs w:val="24"/>
        </w:rPr>
      </w:pPr>
      <w:r w:rsidRPr="005D18B7">
        <w:rPr>
          <w:rFonts w:asciiTheme="majorBidi" w:hAnsiTheme="majorBidi" w:cstheme="majorBidi"/>
          <w:noProof/>
          <w:sz w:val="24"/>
          <w:szCs w:val="24"/>
        </w:rPr>
        <w:lastRenderedPageBreak/>
        <w:drawing>
          <wp:inline distT="0" distB="0" distL="0" distR="0" wp14:anchorId="427AF01A" wp14:editId="0159F0B6">
            <wp:extent cx="6035040" cy="2327801"/>
            <wp:effectExtent l="0" t="0" r="0" b="0"/>
            <wp:docPr id="471599048" name="fig7" descr="Developer-productivity simulation: (a) keystroke savings versus acceptance rate as the confidence threshold τ varies; (b) savings (solid) and suggestions shown per 100 characters (dotted) versus τ." title="Fi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6035040" cy="2327801"/>
                    </a:xfrm>
                    <a:prstGeom prst="rect">
                      <a:avLst/>
                    </a:prstGeom>
                  </pic:spPr>
                </pic:pic>
              </a:graphicData>
            </a:graphic>
          </wp:inline>
        </w:drawing>
      </w:r>
    </w:p>
    <w:p w14:paraId="266D8B19" w14:textId="658966AA" w:rsidR="00733AAA" w:rsidRPr="005D18B7" w:rsidRDefault="00733AAA" w:rsidP="00733AAA">
      <w:pPr>
        <w:spacing w:after="160" w:line="360" w:lineRule="auto"/>
        <w:jc w:val="both"/>
        <w:rPr>
          <w:rFonts w:asciiTheme="majorBidi" w:hAnsiTheme="majorBidi" w:cstheme="majorBidi"/>
          <w:sz w:val="24"/>
          <w:szCs w:val="24"/>
        </w:rPr>
      </w:pPr>
      <w:r w:rsidRPr="005D18B7">
        <w:rPr>
          <w:rFonts w:asciiTheme="majorBidi" w:hAnsiTheme="majorBidi" w:cstheme="majorBidi"/>
          <w:sz w:val="24"/>
          <w:szCs w:val="24"/>
        </w:rPr>
        <w:t>Fig. 7. Developer-productivity simulation of (a) keystroke savings and acceptance-rate, and (b) savings (solid) and suggestions presented/100 characters (dotted) versus the confidence-threshold, τ.</w:t>
      </w:r>
    </w:p>
    <w:p w14:paraId="537E0D21" w14:textId="77777777" w:rsidR="00733AAA" w:rsidRPr="00D42AA7" w:rsidRDefault="00733AAA" w:rsidP="00733AAA">
      <w:pPr>
        <w:spacing w:after="160" w:line="360" w:lineRule="auto"/>
        <w:jc w:val="both"/>
        <w:rPr>
          <w:rFonts w:asciiTheme="majorBidi" w:hAnsiTheme="majorBidi" w:cstheme="majorBidi"/>
          <w:b/>
          <w:bCs/>
          <w:sz w:val="24"/>
          <w:szCs w:val="24"/>
        </w:rPr>
      </w:pPr>
      <w:r w:rsidRPr="00D42AA7">
        <w:rPr>
          <w:rFonts w:asciiTheme="majorBidi" w:hAnsiTheme="majorBidi" w:cstheme="majorBidi"/>
          <w:b/>
          <w:bCs/>
          <w:sz w:val="24"/>
          <w:szCs w:val="24"/>
        </w:rPr>
        <w:t>5. DISCUSSION</w:t>
      </w:r>
    </w:p>
    <w:p w14:paraId="25CA9D08" w14:textId="77777777" w:rsidR="00733AAA" w:rsidRPr="00D42AA7" w:rsidRDefault="00733AAA" w:rsidP="00733AAA">
      <w:pPr>
        <w:spacing w:after="160" w:line="360" w:lineRule="auto"/>
        <w:jc w:val="both"/>
        <w:rPr>
          <w:rFonts w:asciiTheme="majorBidi" w:hAnsiTheme="majorBidi" w:cstheme="majorBidi"/>
          <w:b/>
          <w:bCs/>
          <w:sz w:val="24"/>
          <w:szCs w:val="24"/>
        </w:rPr>
      </w:pPr>
      <w:r w:rsidRPr="00D42AA7">
        <w:rPr>
          <w:rFonts w:asciiTheme="majorBidi" w:hAnsiTheme="majorBidi" w:cstheme="majorBidi"/>
          <w:b/>
          <w:bCs/>
          <w:sz w:val="24"/>
          <w:szCs w:val="24"/>
        </w:rPr>
        <w:t>5.1 Implications for Practice</w:t>
      </w:r>
    </w:p>
    <w:p w14:paraId="68F700EA" w14:textId="77777777" w:rsidR="00733AAA" w:rsidRPr="005D18B7" w:rsidRDefault="00733AAA" w:rsidP="00733AAA">
      <w:pPr>
        <w:spacing w:after="160" w:line="360" w:lineRule="auto"/>
        <w:jc w:val="both"/>
        <w:rPr>
          <w:rFonts w:asciiTheme="majorBidi" w:hAnsiTheme="majorBidi" w:cstheme="majorBidi"/>
          <w:sz w:val="24"/>
          <w:szCs w:val="24"/>
        </w:rPr>
      </w:pPr>
      <w:r w:rsidRPr="005D18B7">
        <w:rPr>
          <w:rFonts w:asciiTheme="majorBidi" w:hAnsiTheme="majorBidi" w:cstheme="majorBidi"/>
          <w:sz w:val="24"/>
          <w:szCs w:val="24"/>
        </w:rPr>
        <w:t>Generation quality is dependent on context and scale. Exact line completion changed from almost zero to around 1 in 10 lines by increasing the number of context characters from 5 to 64. The data scaling curve is steep, meaning larger models and corpora – as in industrial LLMs – are the source of capabilities.</w:t>
      </w:r>
    </w:p>
    <w:p w14:paraId="66EAF602" w14:textId="77777777" w:rsidR="00733AAA" w:rsidRPr="00107940" w:rsidRDefault="00733AAA" w:rsidP="00733AAA">
      <w:pPr>
        <w:pStyle w:val="ListParagraph"/>
        <w:widowControl/>
        <w:numPr>
          <w:ilvl w:val="0"/>
          <w:numId w:val="14"/>
        </w:numPr>
        <w:autoSpaceDE/>
        <w:autoSpaceDN/>
        <w:spacing w:after="160" w:line="360" w:lineRule="auto"/>
        <w:rPr>
          <w:rFonts w:asciiTheme="majorBidi" w:hAnsiTheme="majorBidi" w:cstheme="majorBidi"/>
          <w:sz w:val="24"/>
          <w:szCs w:val="24"/>
        </w:rPr>
      </w:pPr>
      <w:r w:rsidRPr="00107940">
        <w:rPr>
          <w:rFonts w:asciiTheme="majorBidi" w:hAnsiTheme="majorBidi" w:cstheme="majorBidi"/>
          <w:sz w:val="24"/>
          <w:szCs w:val="24"/>
        </w:rPr>
        <w:t>Don't pick models solely based on perplexity! The model that completed best had the worst cross-entropy. Code-generation systems should be evaluated based on downstream performance and executability [1] and [10].</w:t>
      </w:r>
    </w:p>
    <w:p w14:paraId="5EECA53C" w14:textId="77777777" w:rsidR="00733AAA" w:rsidRPr="00107940" w:rsidRDefault="00733AAA" w:rsidP="00733AAA">
      <w:pPr>
        <w:pStyle w:val="ListParagraph"/>
        <w:widowControl/>
        <w:numPr>
          <w:ilvl w:val="0"/>
          <w:numId w:val="14"/>
        </w:numPr>
        <w:autoSpaceDE/>
        <w:autoSpaceDN/>
        <w:spacing w:after="160" w:line="360" w:lineRule="auto"/>
        <w:rPr>
          <w:rFonts w:asciiTheme="majorBidi" w:hAnsiTheme="majorBidi" w:cstheme="majorBidi"/>
          <w:sz w:val="24"/>
          <w:szCs w:val="24"/>
        </w:rPr>
      </w:pPr>
      <w:r w:rsidRPr="00107940">
        <w:rPr>
          <w:rFonts w:asciiTheme="majorBidi" w:hAnsiTheme="majorBidi" w:cstheme="majorBidi"/>
          <w:sz w:val="24"/>
          <w:szCs w:val="24"/>
        </w:rPr>
        <w:t>Sample, Verify and Select. Low Syntactic validity revealed that compile- and test-based gates are crucial, and likelihood-based selection and voting over several samples performed better than a single sample.</w:t>
      </w:r>
    </w:p>
    <w:p w14:paraId="378BC7F6" w14:textId="77777777" w:rsidR="00733AAA" w:rsidRPr="00107940" w:rsidRDefault="00733AAA" w:rsidP="00733AAA">
      <w:pPr>
        <w:pStyle w:val="ListParagraph"/>
        <w:widowControl/>
        <w:numPr>
          <w:ilvl w:val="0"/>
          <w:numId w:val="14"/>
        </w:numPr>
        <w:autoSpaceDE/>
        <w:autoSpaceDN/>
        <w:spacing w:after="160" w:line="360" w:lineRule="auto"/>
        <w:rPr>
          <w:rFonts w:asciiTheme="majorBidi" w:hAnsiTheme="majorBidi" w:cstheme="majorBidi"/>
          <w:sz w:val="24"/>
          <w:szCs w:val="24"/>
        </w:rPr>
      </w:pPr>
      <w:r w:rsidRPr="00107940">
        <w:rPr>
          <w:rFonts w:asciiTheme="majorBidi" w:hAnsiTheme="majorBidi" w:cstheme="majorBidi"/>
          <w:sz w:val="24"/>
          <w:szCs w:val="24"/>
        </w:rPr>
        <w:t>Consider decoding as a compliance measure. Higher model capacity and lower temperature increased the number of verbatim copies. For deployments of large models, a combination of decoding policies, similarity filters and provenance tracking [7], [8] should be adopted.</w:t>
      </w:r>
    </w:p>
    <w:p w14:paraId="0883080E" w14:textId="77777777" w:rsidR="00733AAA" w:rsidRPr="00107940" w:rsidRDefault="00733AAA" w:rsidP="00733AAA">
      <w:pPr>
        <w:pStyle w:val="ListParagraph"/>
        <w:widowControl/>
        <w:numPr>
          <w:ilvl w:val="0"/>
          <w:numId w:val="14"/>
        </w:numPr>
        <w:autoSpaceDE/>
        <w:autoSpaceDN/>
        <w:spacing w:after="160" w:line="360" w:lineRule="auto"/>
        <w:rPr>
          <w:rFonts w:asciiTheme="majorBidi" w:hAnsiTheme="majorBidi" w:cstheme="majorBidi"/>
          <w:sz w:val="24"/>
          <w:szCs w:val="24"/>
        </w:rPr>
      </w:pPr>
      <w:r w:rsidRPr="00107940">
        <w:rPr>
          <w:rFonts w:asciiTheme="majorBidi" w:hAnsiTheme="majorBidi" w:cstheme="majorBidi"/>
          <w:sz w:val="24"/>
          <w:szCs w:val="24"/>
        </w:rPr>
        <w:t>Use GenAI for testing where it fits – protect diversity. Language-aware generation only benefited when the target language matches the model's target language. The feedback that maximized input validity caused diversity and coverage to drop, while mutation of real code was a very good baseline.</w:t>
      </w:r>
    </w:p>
    <w:p w14:paraId="25D8B2D7" w14:textId="77777777" w:rsidR="00733AAA" w:rsidRPr="005D18B7" w:rsidRDefault="00733AAA" w:rsidP="00733AAA">
      <w:pPr>
        <w:spacing w:after="160" w:line="360" w:lineRule="auto"/>
        <w:jc w:val="both"/>
        <w:rPr>
          <w:rFonts w:asciiTheme="majorBidi" w:hAnsiTheme="majorBidi" w:cstheme="majorBidi"/>
          <w:sz w:val="24"/>
          <w:szCs w:val="24"/>
        </w:rPr>
      </w:pPr>
      <w:r w:rsidRPr="005D18B7">
        <w:rPr>
          <w:rFonts w:asciiTheme="majorBidi" w:hAnsiTheme="majorBidi" w:cstheme="majorBidi"/>
          <w:sz w:val="24"/>
          <w:szCs w:val="24"/>
        </w:rPr>
        <w:t>Tune assistants towards the appropriate metric. There is a trade-off between acceptance rate and keystroke savings. The two should be monitored as well as costs and code quality.</w:t>
      </w:r>
    </w:p>
    <w:p w14:paraId="0551ACF6" w14:textId="77777777" w:rsidR="00733AAA" w:rsidRPr="00D42AA7" w:rsidRDefault="00733AAA" w:rsidP="00733AAA">
      <w:pPr>
        <w:spacing w:after="160" w:line="360" w:lineRule="auto"/>
        <w:jc w:val="both"/>
        <w:rPr>
          <w:rFonts w:asciiTheme="majorBidi" w:hAnsiTheme="majorBidi" w:cstheme="majorBidi"/>
          <w:b/>
          <w:bCs/>
          <w:sz w:val="24"/>
          <w:szCs w:val="24"/>
        </w:rPr>
      </w:pPr>
      <w:r w:rsidRPr="00D42AA7">
        <w:rPr>
          <w:rFonts w:asciiTheme="majorBidi" w:hAnsiTheme="majorBidi" w:cstheme="majorBidi"/>
          <w:b/>
          <w:bCs/>
          <w:sz w:val="24"/>
          <w:szCs w:val="24"/>
        </w:rPr>
        <w:t>5.2 Potential Bogus sources of Invalidity</w:t>
      </w:r>
    </w:p>
    <w:p w14:paraId="29651E74" w14:textId="77777777" w:rsidR="00733AAA" w:rsidRPr="005D18B7" w:rsidRDefault="00733AAA" w:rsidP="00733AAA">
      <w:pPr>
        <w:spacing w:after="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Construct validity: exact match is not a strict proxy for usefulness, keystroke savings do not account for the </w:t>
      </w:r>
      <w:r w:rsidRPr="005D18B7">
        <w:rPr>
          <w:rFonts w:asciiTheme="majorBidi" w:hAnsiTheme="majorBidi" w:cstheme="majorBidi"/>
          <w:sz w:val="24"/>
          <w:szCs w:val="24"/>
        </w:rPr>
        <w:lastRenderedPageBreak/>
        <w:t xml:space="preserve">effort that may be required for reading and checking the validity of the test, and line coverage is an incomplete measure of test adequacy. Internal validity: hyperparameters were not dependent on the current experiment; </w:t>
      </w:r>
      <w:r>
        <w:rPr>
          <w:rFonts w:asciiTheme="majorBidi" w:hAnsiTheme="majorBidi" w:cstheme="majorBidi"/>
          <w:sz w:val="24"/>
          <w:szCs w:val="24"/>
        </w:rPr>
        <w:t>sampling-based</w:t>
      </w:r>
      <w:r w:rsidRPr="005D18B7">
        <w:rPr>
          <w:rFonts w:asciiTheme="majorBidi" w:hAnsiTheme="majorBidi" w:cstheme="majorBidi"/>
          <w:sz w:val="24"/>
          <w:szCs w:val="24"/>
        </w:rPr>
        <w:t xml:space="preserve"> results were averaged over 20 samples or over five experimental seeds; and the same syntax-error recovery routine was used for each of the strategies in the fuzzing harness. External validity: Models are orders of magnitude smaller than production LLMs, </w:t>
      </w:r>
      <w:r>
        <w:rPr>
          <w:rFonts w:asciiTheme="majorBidi" w:hAnsiTheme="majorBidi" w:cstheme="majorBidi"/>
          <w:sz w:val="24"/>
          <w:szCs w:val="24"/>
        </w:rPr>
        <w:t>the corpus is a single language and codebase</w:t>
      </w:r>
      <w:r w:rsidRPr="005D18B7">
        <w:rPr>
          <w:rFonts w:asciiTheme="majorBidi" w:hAnsiTheme="majorBidi" w:cstheme="majorBidi"/>
          <w:sz w:val="24"/>
          <w:szCs w:val="24"/>
        </w:rPr>
        <w:t>, and absolute numbers will vary with larger systems. The study's claims focus on mechanisms and trade-offs (context, selection, decoding, feedback alignment, threshold tuning) that are expected to transfer and not absolute performance.</w:t>
      </w:r>
    </w:p>
    <w:p w14:paraId="274E0DC0" w14:textId="77777777" w:rsidR="00733AAA" w:rsidRPr="00D42AA7" w:rsidRDefault="00733AAA" w:rsidP="00733AAA">
      <w:pPr>
        <w:spacing w:after="160" w:line="360" w:lineRule="auto"/>
        <w:jc w:val="both"/>
        <w:rPr>
          <w:rFonts w:asciiTheme="majorBidi" w:hAnsiTheme="majorBidi" w:cstheme="majorBidi"/>
          <w:b/>
          <w:bCs/>
          <w:sz w:val="24"/>
          <w:szCs w:val="24"/>
        </w:rPr>
      </w:pPr>
      <w:r w:rsidRPr="00D42AA7">
        <w:rPr>
          <w:rFonts w:asciiTheme="majorBidi" w:hAnsiTheme="majorBidi" w:cstheme="majorBidi"/>
          <w:b/>
          <w:bCs/>
          <w:sz w:val="24"/>
          <w:szCs w:val="24"/>
        </w:rPr>
        <w:t>5.3 Future Work</w:t>
      </w:r>
    </w:p>
    <w:p w14:paraId="78724EC5" w14:textId="77777777" w:rsidR="00733AAA" w:rsidRPr="005D18B7" w:rsidRDefault="00733AAA" w:rsidP="00733AAA">
      <w:pPr>
        <w:spacing w:after="160" w:line="360" w:lineRule="auto"/>
        <w:jc w:val="both"/>
        <w:rPr>
          <w:rFonts w:asciiTheme="majorBidi" w:hAnsiTheme="majorBidi" w:cstheme="majorBidi"/>
          <w:sz w:val="24"/>
          <w:szCs w:val="24"/>
        </w:rPr>
      </w:pPr>
      <w:r w:rsidRPr="005D18B7">
        <w:rPr>
          <w:rFonts w:asciiTheme="majorBidi" w:hAnsiTheme="majorBidi" w:cstheme="majorBidi"/>
          <w:sz w:val="24"/>
          <w:szCs w:val="24"/>
        </w:rPr>
        <w:t>Natural extensions are subword-tokenized Transformer models, functional correctness via generated unit tests, security analysis of generated code, controlled user studies with keystroke data and perceived workload.</w:t>
      </w:r>
    </w:p>
    <w:p w14:paraId="5444DB78" w14:textId="77777777" w:rsidR="00733AAA" w:rsidRPr="00D42AA7" w:rsidRDefault="00733AAA" w:rsidP="00733AAA">
      <w:pPr>
        <w:spacing w:after="160" w:line="360" w:lineRule="auto"/>
        <w:jc w:val="both"/>
        <w:rPr>
          <w:rFonts w:asciiTheme="majorBidi" w:hAnsiTheme="majorBidi" w:cstheme="majorBidi"/>
          <w:b/>
          <w:bCs/>
          <w:sz w:val="24"/>
          <w:szCs w:val="24"/>
        </w:rPr>
      </w:pPr>
      <w:r w:rsidRPr="00D42AA7">
        <w:rPr>
          <w:rFonts w:asciiTheme="majorBidi" w:hAnsiTheme="majorBidi" w:cstheme="majorBidi"/>
          <w:b/>
          <w:bCs/>
          <w:sz w:val="24"/>
          <w:szCs w:val="24"/>
        </w:rPr>
        <w:t>6. CONCLUSION</w:t>
      </w:r>
    </w:p>
    <w:p w14:paraId="70A466D4" w14:textId="77777777" w:rsidR="00733AAA" w:rsidRPr="005D18B7" w:rsidRDefault="00733AAA" w:rsidP="00733AAA">
      <w:pPr>
        <w:spacing w:after="160" w:line="360" w:lineRule="auto"/>
        <w:jc w:val="both"/>
        <w:rPr>
          <w:rFonts w:asciiTheme="majorBidi" w:hAnsiTheme="majorBidi" w:cstheme="majorBidi"/>
          <w:sz w:val="24"/>
          <w:szCs w:val="24"/>
        </w:rPr>
      </w:pPr>
      <w:r w:rsidRPr="005D18B7">
        <w:rPr>
          <w:rFonts w:asciiTheme="majorBidi" w:hAnsiTheme="majorBidi" w:cstheme="majorBidi"/>
          <w:sz w:val="24"/>
          <w:szCs w:val="24"/>
        </w:rPr>
        <w:t xml:space="preserve">This paper </w:t>
      </w:r>
      <w:r>
        <w:rPr>
          <w:rFonts w:asciiTheme="majorBidi" w:hAnsiTheme="majorBidi" w:cstheme="majorBidi"/>
          <w:sz w:val="24"/>
          <w:szCs w:val="24"/>
        </w:rPr>
        <w:t>offers a comprehensive, transparent, and reproducible study of generative AI in code generation, testing,</w:t>
      </w:r>
      <w:r w:rsidRPr="005D18B7">
        <w:rPr>
          <w:rFonts w:asciiTheme="majorBidi" w:hAnsiTheme="majorBidi" w:cstheme="majorBidi"/>
          <w:sz w:val="24"/>
          <w:szCs w:val="24"/>
        </w:rPr>
        <w:t xml:space="preserve"> and developer productivity. The possibility to train code models from scratch and apply them to real software allowed for the isolation of mechanisms which are typically concealed in </w:t>
      </w:r>
      <w:r>
        <w:rPr>
          <w:rFonts w:asciiTheme="majorBidi" w:hAnsiTheme="majorBidi" w:cstheme="majorBidi"/>
          <w:sz w:val="24"/>
          <w:szCs w:val="24"/>
        </w:rPr>
        <w:t>proprietary</w:t>
      </w:r>
      <w:r w:rsidRPr="005D18B7">
        <w:rPr>
          <w:rFonts w:asciiTheme="majorBidi" w:hAnsiTheme="majorBidi" w:cstheme="majorBidi"/>
          <w:sz w:val="24"/>
          <w:szCs w:val="24"/>
        </w:rPr>
        <w:t xml:space="preserve"> systems. </w:t>
      </w:r>
      <w:r>
        <w:rPr>
          <w:rFonts w:asciiTheme="majorBidi" w:hAnsiTheme="majorBidi" w:cstheme="majorBidi"/>
          <w:sz w:val="24"/>
          <w:szCs w:val="24"/>
        </w:rPr>
        <w:t>With longer contexts and mixtures of probabilistic and neural models, predictive quality increases, but generated text quality depends not only on perplexity, but also on</w:t>
      </w:r>
      <w:r w:rsidRPr="005D18B7">
        <w:rPr>
          <w:rFonts w:asciiTheme="majorBidi" w:hAnsiTheme="majorBidi" w:cstheme="majorBidi"/>
          <w:sz w:val="24"/>
          <w:szCs w:val="24"/>
        </w:rPr>
        <w:t xml:space="preserve"> the decoding and selection procedure. The lower the temperature, the more closely the training code is reproduced, and the larger the model is, the more so. </w:t>
      </w:r>
      <w:r>
        <w:rPr>
          <w:rFonts w:asciiTheme="majorBidi" w:hAnsiTheme="majorBidi" w:cstheme="majorBidi"/>
          <w:sz w:val="24"/>
          <w:szCs w:val="24"/>
        </w:rPr>
        <w:t>Generative fuzzing faces two challenges: only targets that consume the language the generator can produce can be fuzzed, and feedback loops must balance input validity with</w:t>
      </w:r>
      <w:r w:rsidRPr="005D18B7">
        <w:rPr>
          <w:rFonts w:asciiTheme="majorBidi" w:hAnsiTheme="majorBidi" w:cstheme="majorBidi"/>
          <w:sz w:val="24"/>
          <w:szCs w:val="24"/>
        </w:rPr>
        <w:t xml:space="preserve"> diversity. Inline suggestions save up to 32% keystrokes with a tunable price in acceptance. The results and the Developed Code and Data support that these findings </w:t>
      </w:r>
      <w:r>
        <w:rPr>
          <w:rFonts w:asciiTheme="majorBidi" w:hAnsiTheme="majorBidi" w:cstheme="majorBidi"/>
          <w:sz w:val="24"/>
          <w:szCs w:val="24"/>
        </w:rPr>
        <w:t xml:space="preserve">provide an empirical basis for responsibly engineering </w:t>
      </w:r>
      <w:r w:rsidRPr="005D18B7">
        <w:rPr>
          <w:rFonts w:asciiTheme="majorBidi" w:hAnsiTheme="majorBidi" w:cstheme="majorBidi"/>
          <w:sz w:val="24"/>
          <w:szCs w:val="24"/>
        </w:rPr>
        <w:t>software development with the aid of GenAI.</w:t>
      </w:r>
    </w:p>
    <w:p w14:paraId="6E09C3DB" w14:textId="77777777" w:rsidR="00733AAA" w:rsidRPr="00D42AA7" w:rsidRDefault="00733AAA" w:rsidP="00733AAA">
      <w:pPr>
        <w:spacing w:after="160" w:line="360" w:lineRule="auto"/>
        <w:jc w:val="both"/>
        <w:rPr>
          <w:rFonts w:asciiTheme="majorBidi" w:hAnsiTheme="majorBidi" w:cstheme="majorBidi"/>
          <w:b/>
          <w:bCs/>
          <w:sz w:val="24"/>
          <w:szCs w:val="24"/>
        </w:rPr>
      </w:pPr>
      <w:r w:rsidRPr="00D42AA7">
        <w:rPr>
          <w:rFonts w:asciiTheme="majorBidi" w:hAnsiTheme="majorBidi" w:cstheme="majorBidi"/>
          <w:b/>
          <w:bCs/>
          <w:sz w:val="24"/>
          <w:szCs w:val="24"/>
        </w:rPr>
        <w:t>REFERENCES</w:t>
      </w:r>
    </w:p>
    <w:p w14:paraId="07AB97AE"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[1] M. Chen et al., “Evaluating large language models trained on code,” arXiv preprint arXiv:2107.03374, 2021. </w:t>
      </w:r>
      <w:hyperlink r:id="rId29" w:history="1">
        <w:r w:rsidRPr="00C464E4">
          <w:rPr>
            <w:rStyle w:val="Hyperlink"/>
            <w:rFonts w:asciiTheme="majorBidi" w:hAnsiTheme="majorBidi" w:cstheme="majorBidi"/>
            <w:sz w:val="24"/>
            <w:szCs w:val="24"/>
          </w:rPr>
          <w:t>https://doi.org/10.48550/arXiv.2107.03374</w:t>
        </w:r>
      </w:hyperlink>
    </w:p>
    <w:p w14:paraId="5CE6B012"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[2] J. Austin et al., “Program synthesis with large language models,” arXiv preprint arXiv:2108.07732, 2021. </w:t>
      </w:r>
      <w:hyperlink r:id="rId30" w:history="1">
        <w:r w:rsidRPr="00C464E4">
          <w:rPr>
            <w:rStyle w:val="Hyperlink"/>
            <w:rFonts w:asciiTheme="majorBidi" w:hAnsiTheme="majorBidi" w:cstheme="majorBidi"/>
            <w:sz w:val="24"/>
            <w:szCs w:val="24"/>
          </w:rPr>
          <w:t>https://doi.org/10.48550/arXiv.2108.07732</w:t>
        </w:r>
      </w:hyperlink>
    </w:p>
    <w:p w14:paraId="18FD95C8"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[3] A. Zia, C. Sharma, V. Giedt, and O. Ahmed, “Generating automated unit tests with LLMs: A practical solution to a key AI challenge,” reportedly IEEE Transactions on Software Engineering, vol. 50, no. 1, pp. 85–105, 2024. [Unverified—do not use without confirming the original publication.]</w:t>
      </w:r>
    </w:p>
    <w:p w14:paraId="5367DB11"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[4] S. Peng, E. Kalliamvakou, P. Cihon, and M. Demirer, “The impact of AI on developer productivity: Evidence from GitHub Copilot,” arXiv preprint arXiv:2302.06590, 2023. </w:t>
      </w:r>
      <w:hyperlink r:id="rId31" w:history="1">
        <w:r w:rsidRPr="00C464E4">
          <w:rPr>
            <w:rStyle w:val="Hyperlink"/>
            <w:rFonts w:asciiTheme="majorBidi" w:hAnsiTheme="majorBidi" w:cstheme="majorBidi"/>
            <w:sz w:val="24"/>
            <w:szCs w:val="24"/>
          </w:rPr>
          <w:t>https://doi.org/10.48550/arXiv.2302.06590</w:t>
        </w:r>
      </w:hyperlink>
    </w:p>
    <w:p w14:paraId="524C0AF8"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lastRenderedPageBreak/>
        <w:t xml:space="preserve">[5] A. Fan et al., “Large language models for software engineering: Survey and open problems,” in Proc. 2023 IEEE/ACM International Conference on Software Engineering: Future of Software Engineering (ICSE-FoSE), 2023, pp. 31–53. </w:t>
      </w:r>
      <w:hyperlink r:id="rId32" w:history="1">
        <w:r w:rsidRPr="00C464E4">
          <w:rPr>
            <w:rStyle w:val="Hyperlink"/>
            <w:rFonts w:asciiTheme="majorBidi" w:hAnsiTheme="majorBidi" w:cstheme="majorBidi"/>
            <w:sz w:val="24"/>
            <w:szCs w:val="24"/>
          </w:rPr>
          <w:t>https://doi.org/10.1109/ICSE-FoSE59343.2023.00008</w:t>
        </w:r>
      </w:hyperlink>
    </w:p>
    <w:p w14:paraId="4A4DA63B"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[6] X. Hou et al., “Large language models for software engineering: A systematic literature review,” ACM Transactions on Software Engineering and Methodology, vol. 33, no. 8, Art. no. 220, pp. 1–79, 2024. </w:t>
      </w:r>
      <w:hyperlink r:id="rId33" w:history="1">
        <w:r w:rsidRPr="00C464E4">
          <w:rPr>
            <w:rStyle w:val="Hyperlink"/>
            <w:rFonts w:asciiTheme="majorBidi" w:hAnsiTheme="majorBidi" w:cstheme="majorBidi"/>
            <w:sz w:val="24"/>
            <w:szCs w:val="24"/>
          </w:rPr>
          <w:t>https://doi.org/10.1145/3695988</w:t>
        </w:r>
      </w:hyperlink>
    </w:p>
    <w:p w14:paraId="1FEF12FB"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[7] N. Carlini et al., “Extracting training data from large language models,” in Proc. 30th USENIX Security Symposium (USENIX Security), 2021, pp. 2633–2650.</w:t>
      </w:r>
    </w:p>
    <w:p w14:paraId="31B7F017"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[8] N. Carlini, D. Ippolito, M. Jagielski, K. Lee, F. Tramèr, and C. Zhang, “Quantifying memorization across neural language models,” in Proc. International Conference on Learning Representations (ICLR), 2023.</w:t>
      </w:r>
    </w:p>
    <w:p w14:paraId="78827213"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[9] H. Pearce, B. Ahmad, B. Tan, B. Dolan-Gavitt, and R. Karri, “Asleep at the keyboard? Assessing the security of GitHub Copilot’s code contributions,” in Proc. 2022 IEEE Symposium on Security and Privacy (SP), 2022, pp. 754–768. </w:t>
      </w:r>
      <w:hyperlink r:id="rId34" w:history="1">
        <w:r w:rsidRPr="00C464E4">
          <w:rPr>
            <w:rStyle w:val="Hyperlink"/>
            <w:rFonts w:asciiTheme="majorBidi" w:hAnsiTheme="majorBidi" w:cstheme="majorBidi"/>
            <w:sz w:val="24"/>
            <w:szCs w:val="24"/>
          </w:rPr>
          <w:t>https://doi.org/10.1109/SP46214.2022.9833571</w:t>
        </w:r>
      </w:hyperlink>
    </w:p>
    <w:p w14:paraId="3F5F4D4C"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[10] J. Liu, C. S. Xia, Y. Wang, and L. Zhang, “Is your code generated by ChatGPT really correct? Rigorous evaluation of large language models for code generation,” in Advances in Neural Information Processing Systems (NeurIPS), vol. 36, 2023. </w:t>
      </w:r>
      <w:hyperlink r:id="rId35" w:history="1">
        <w:r w:rsidRPr="00C464E4">
          <w:rPr>
            <w:rStyle w:val="Hyperlink"/>
            <w:rFonts w:asciiTheme="majorBidi" w:hAnsiTheme="majorBidi" w:cstheme="majorBidi"/>
            <w:sz w:val="24"/>
            <w:szCs w:val="24"/>
          </w:rPr>
          <w:t>https://arxiv.org/abs/2305.01210</w:t>
        </w:r>
      </w:hyperlink>
    </w:p>
    <w:p w14:paraId="462522F8"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[11] A. Hindle, E. T. Barr, M. Gabel, Z. Su, and P. Devanbu, “On the naturalness of software,” in Proc. 34th International Conference on Software Engineering (ICSE), 2012, pp. 837–847. </w:t>
      </w:r>
      <w:hyperlink r:id="rId36" w:history="1">
        <w:r w:rsidRPr="00C464E4">
          <w:rPr>
            <w:rStyle w:val="Hyperlink"/>
            <w:rFonts w:asciiTheme="majorBidi" w:hAnsiTheme="majorBidi" w:cstheme="majorBidi"/>
            <w:sz w:val="24"/>
            <w:szCs w:val="24"/>
          </w:rPr>
          <w:t>https://doi.org/10.1109/ICSE.2012.6227135</w:t>
        </w:r>
      </w:hyperlink>
    </w:p>
    <w:p w14:paraId="19BB4D14"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[12] M. Bruch, M. Monperrus, and M. Mezini, “Learning from examples to improve code completion systems,” in Proc. 7th Joint Meeting of the European Software Engineering Conference and ACM SIGSOFT Symposium on the Foundations of Software Engineering (ESEC/FSE), 2009, pp. 213–222. </w:t>
      </w:r>
      <w:hyperlink r:id="rId37" w:history="1">
        <w:r w:rsidRPr="00C464E4">
          <w:rPr>
            <w:rStyle w:val="Hyperlink"/>
            <w:rFonts w:asciiTheme="majorBidi" w:hAnsiTheme="majorBidi" w:cstheme="majorBidi"/>
            <w:sz w:val="24"/>
            <w:szCs w:val="24"/>
          </w:rPr>
          <w:t>https://doi.org/10.1145/1595696.1595728</w:t>
        </w:r>
      </w:hyperlink>
    </w:p>
    <w:p w14:paraId="4188A898"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[13] V. Raychev, M. Vechev, and E. Yahav, “Code completion with statistical language models,” in Proc. 35th ACM SIGPLAN Conference on Programming Language Design and Implementation (PLDI), 2014, pp. 419–428. </w:t>
      </w:r>
      <w:hyperlink r:id="rId38" w:history="1">
        <w:r w:rsidRPr="00C464E4">
          <w:rPr>
            <w:rStyle w:val="Hyperlink"/>
            <w:rFonts w:asciiTheme="majorBidi" w:hAnsiTheme="majorBidi" w:cstheme="majorBidi"/>
            <w:sz w:val="24"/>
            <w:szCs w:val="24"/>
          </w:rPr>
          <w:t>https://doi.org/10.1145/2594291.2594321</w:t>
        </w:r>
      </w:hyperlink>
    </w:p>
    <w:p w14:paraId="32B8AF21"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[14] M. Allamanis, E. T. Barr, P. Devanbu, and C. Sutton, “A survey of machine learning for big code and naturalness,” ACM Computing Surveys, vol. 51, no. 4, Art. no. 81, pp. 1–37, 2018. </w:t>
      </w:r>
      <w:hyperlink r:id="rId39" w:history="1">
        <w:r w:rsidRPr="00C464E4">
          <w:rPr>
            <w:rStyle w:val="Hyperlink"/>
            <w:rFonts w:asciiTheme="majorBidi" w:hAnsiTheme="majorBidi" w:cstheme="majorBidi"/>
            <w:sz w:val="24"/>
            <w:szCs w:val="24"/>
          </w:rPr>
          <w:t>https://doi.org/10.1145/3212695</w:t>
        </w:r>
      </w:hyperlink>
    </w:p>
    <w:p w14:paraId="72234BA5"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[15] Y. Bengio, R. Ducharme, P. Vincent, and C. Janvin, “A neural probabilistic language model,” Journal of Machine Learning Research, vol. 3, pp. 1137–1155, 2003.</w:t>
      </w:r>
    </w:p>
    <w:p w14:paraId="4F19DDCB"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lastRenderedPageBreak/>
        <w:t>[16] A. Vaswani et al., “Attention is all you need,” in Advances in Neural Information Processing Systems (NeurIPS), vol. 30, pp. 5998–6008, 2017.</w:t>
      </w:r>
    </w:p>
    <w:p w14:paraId="2E5EA178"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[17] Y. Li et al., “Competition-level code generation with AlphaCode,” Science, vol. 378, no. 6624, pp. 1092–1097, 2022. </w:t>
      </w:r>
      <w:hyperlink r:id="rId40" w:history="1">
        <w:r w:rsidRPr="00C464E4">
          <w:rPr>
            <w:rStyle w:val="Hyperlink"/>
            <w:rFonts w:asciiTheme="majorBidi" w:hAnsiTheme="majorBidi" w:cstheme="majorBidi"/>
            <w:sz w:val="24"/>
            <w:szCs w:val="24"/>
          </w:rPr>
          <w:t>https://doi.org/10.1126/science.abq1158</w:t>
        </w:r>
      </w:hyperlink>
    </w:p>
    <w:p w14:paraId="7F654192"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[18] A. Holtzman, J. Buys, L. Du, M. Forbes, and Y. Choi, “The curious case of neural text degeneration,” in Proc. International Conference on Learning Representations (ICLR), 2020. </w:t>
      </w:r>
      <w:hyperlink r:id="rId41" w:history="1">
        <w:r w:rsidRPr="00C464E4">
          <w:rPr>
            <w:rStyle w:val="Hyperlink"/>
            <w:rFonts w:asciiTheme="majorBidi" w:hAnsiTheme="majorBidi" w:cstheme="majorBidi"/>
            <w:sz w:val="24"/>
            <w:szCs w:val="24"/>
          </w:rPr>
          <w:t>https://arxiv.org/abs/1904.09751</w:t>
        </w:r>
      </w:hyperlink>
    </w:p>
    <w:p w14:paraId="6A917B18"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[19] B. P. Miller, L. Fredriksen, and B. So, “An empirical study of the reliability of UNIX utilities,” Communications of the ACM, vol. 33, no. 12, pp. 32–44, 1990. </w:t>
      </w:r>
      <w:hyperlink r:id="rId42" w:history="1">
        <w:r w:rsidRPr="00C464E4">
          <w:rPr>
            <w:rStyle w:val="Hyperlink"/>
            <w:rFonts w:asciiTheme="majorBidi" w:hAnsiTheme="majorBidi" w:cstheme="majorBidi"/>
            <w:sz w:val="24"/>
            <w:szCs w:val="24"/>
          </w:rPr>
          <w:t>https://doi.org/10.1145/96267.96279</w:t>
        </w:r>
      </w:hyperlink>
    </w:p>
    <w:p w14:paraId="6A2C27B3"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[20] V. J. M. Manès et al., “The art, science, and engineering of fuzzing: A survey,” IEEE Transactions on Software Engineering, vol. 47, no. 11, pp. 2312–2331, 2021. </w:t>
      </w:r>
      <w:hyperlink r:id="rId43" w:history="1">
        <w:r w:rsidRPr="00C464E4">
          <w:rPr>
            <w:rStyle w:val="Hyperlink"/>
            <w:rFonts w:asciiTheme="majorBidi" w:hAnsiTheme="majorBidi" w:cstheme="majorBidi"/>
            <w:sz w:val="24"/>
            <w:szCs w:val="24"/>
          </w:rPr>
          <w:t>https://doi.org/10.1109/TSE.2019.2946563</w:t>
        </w:r>
      </w:hyperlink>
    </w:p>
    <w:p w14:paraId="3AFBF204"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[21] P. Godefroid, H. Peleg, and R. Singh, “Learn&amp;Fuzz: Machine learning for input fuzzing,” in Proc. 32nd IEEE/ACM International Conference on Automated Software Engineering (ASE), 2017, pp. 50–59. </w:t>
      </w:r>
      <w:hyperlink r:id="rId44" w:history="1">
        <w:r w:rsidRPr="00C464E4">
          <w:rPr>
            <w:rStyle w:val="Hyperlink"/>
            <w:rFonts w:asciiTheme="majorBidi" w:hAnsiTheme="majorBidi" w:cstheme="majorBidi"/>
            <w:sz w:val="24"/>
            <w:szCs w:val="24"/>
          </w:rPr>
          <w:t>https://doi.org/10.1109/ASE.2017.8115618</w:t>
        </w:r>
      </w:hyperlink>
    </w:p>
    <w:p w14:paraId="6E80642F"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[22] C. Lemieux, J. P. Inala, S. K. Lahiri, and S. Sen, “CodaMosa: Escaping coverage plateaus in test generation with pre-trained large language models,” in Proc. 45th IEEE/ACM International Conference on Software Engineering (ICSE), 2023, pp. 919–931. </w:t>
      </w:r>
      <w:hyperlink r:id="rId45" w:history="1">
        <w:r w:rsidRPr="00C464E4">
          <w:rPr>
            <w:rStyle w:val="Hyperlink"/>
            <w:rFonts w:asciiTheme="majorBidi" w:hAnsiTheme="majorBidi" w:cstheme="majorBidi"/>
            <w:sz w:val="24"/>
            <w:szCs w:val="24"/>
          </w:rPr>
          <w:t>https://doi.org/10.1109/ICSE48619.2023.00085</w:t>
        </w:r>
      </w:hyperlink>
    </w:p>
    <w:p w14:paraId="4E904C05"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[23] Z. Yuan et al., “No more manual tests? Evaluating and improving ChatGPT for unit test generation,” arXiv preprint arXiv:2305.04207, 2023. </w:t>
      </w:r>
      <w:hyperlink r:id="rId46" w:history="1">
        <w:r w:rsidRPr="00C464E4">
          <w:rPr>
            <w:rStyle w:val="Hyperlink"/>
            <w:rFonts w:asciiTheme="majorBidi" w:hAnsiTheme="majorBidi" w:cstheme="majorBidi"/>
            <w:sz w:val="24"/>
            <w:szCs w:val="24"/>
          </w:rPr>
          <w:t>https://doi.org/10.48550/arXiv.2305.04207</w:t>
        </w:r>
      </w:hyperlink>
    </w:p>
    <w:p w14:paraId="10C139DB"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[24] Y. Deng, C. S. Xia, H. Peng, C. Yang, and L. Zhang, “Large language models are zero-shot fuzzers: Fuzzing deep-learning libraries via large language models,” in Proc. 32nd ACM SIGSOFT International Symposium on Software Testing and Analysis (ISSTA), 2023, pp. 423–435. </w:t>
      </w:r>
      <w:hyperlink r:id="rId47" w:history="1">
        <w:r w:rsidRPr="00C464E4">
          <w:rPr>
            <w:rStyle w:val="Hyperlink"/>
            <w:rFonts w:asciiTheme="majorBidi" w:hAnsiTheme="majorBidi" w:cstheme="majorBidi"/>
            <w:sz w:val="24"/>
            <w:szCs w:val="24"/>
          </w:rPr>
          <w:t>https://doi.org/10.1145/3597926.3598067</w:t>
        </w:r>
      </w:hyperlink>
    </w:p>
    <w:p w14:paraId="5FD53876"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[25] C. S. Xia, M. Paltenghi, J. L. Tian, M. Pradel, and L. Zhang, “Fuzz4All: Universal fuzzing with large language models,” in Proc. 46th IEEE/ACM International Conference on Software Engineering (ICSE), 2024. </w:t>
      </w:r>
      <w:hyperlink r:id="rId48" w:history="1">
        <w:r w:rsidRPr="00C464E4">
          <w:rPr>
            <w:rStyle w:val="Hyperlink"/>
            <w:rFonts w:asciiTheme="majorBidi" w:hAnsiTheme="majorBidi" w:cstheme="majorBidi"/>
            <w:sz w:val="24"/>
            <w:szCs w:val="24"/>
          </w:rPr>
          <w:t>https://arxiv.org/abs/2308.04748</w:t>
        </w:r>
      </w:hyperlink>
    </w:p>
    <w:p w14:paraId="11E3DFA9"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[26] A. Ziegler et al., “Productivity assessment of neural code completion,” in Proc. 6th ACM SIGPLAN International Symposium on Machine Programming (MAPS), 2022, pp. 21–29. </w:t>
      </w:r>
      <w:hyperlink r:id="rId49" w:history="1">
        <w:r w:rsidRPr="00C464E4">
          <w:rPr>
            <w:rStyle w:val="Hyperlink"/>
            <w:rFonts w:asciiTheme="majorBidi" w:hAnsiTheme="majorBidi" w:cstheme="majorBidi"/>
            <w:sz w:val="24"/>
            <w:szCs w:val="24"/>
          </w:rPr>
          <w:t>https://arxiv.org/abs/2205.06537</w:t>
        </w:r>
      </w:hyperlink>
    </w:p>
    <w:p w14:paraId="6E08133C"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[27] S. Barke, M. B. James, and N. Polikarpova, “Grounded Copilot: How programmers interact with code-generating models,” Proceedings of the ACM on Programming Languages, vol. 7, no. OOPSLA1, Art. no. 78, pp. 85–111, 2023. </w:t>
      </w:r>
      <w:hyperlink r:id="rId50" w:history="1">
        <w:r w:rsidRPr="00C464E4">
          <w:rPr>
            <w:rStyle w:val="Hyperlink"/>
            <w:rFonts w:asciiTheme="majorBidi" w:hAnsiTheme="majorBidi" w:cstheme="majorBidi"/>
            <w:sz w:val="24"/>
            <w:szCs w:val="24"/>
          </w:rPr>
          <w:t>https://doi.org/10.1145/3586030</w:t>
        </w:r>
      </w:hyperlink>
    </w:p>
    <w:p w14:paraId="46D6D185"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lastRenderedPageBreak/>
        <w:t xml:space="preserve">[28] N. Perry, M. Srivastava, D. Kumar, and D. Boneh, “Do users write more insecure code with AI assistants?,” in Proc. 2023 ACM SIGSAC Conference on Computer and Communications Security (CCS), 2023, pp. 2785–2799. </w:t>
      </w:r>
      <w:hyperlink r:id="rId51" w:history="1">
        <w:r w:rsidRPr="00C464E4">
          <w:rPr>
            <w:rStyle w:val="Hyperlink"/>
            <w:rFonts w:asciiTheme="majorBidi" w:hAnsiTheme="majorBidi" w:cstheme="majorBidi"/>
            <w:sz w:val="24"/>
            <w:szCs w:val="24"/>
          </w:rPr>
          <w:t>https://doi.org/10.1145/3576915.3623157</w:t>
        </w:r>
      </w:hyperlink>
    </w:p>
    <w:p w14:paraId="3A30A45F"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[29] I. H. Witten and T. Bell, “The zero-frequency problem: Estimating the probabilities of novel events in adaptive text compression,” IEEE Transactions on Information Theory, vol. 37, no. 4, pp. 1085–1094, 1991. </w:t>
      </w:r>
      <w:hyperlink r:id="rId52" w:history="1">
        <w:r w:rsidRPr="00C464E4">
          <w:rPr>
            <w:rStyle w:val="Hyperlink"/>
            <w:rFonts w:asciiTheme="majorBidi" w:hAnsiTheme="majorBidi" w:cstheme="majorBidi"/>
            <w:sz w:val="24"/>
            <w:szCs w:val="24"/>
          </w:rPr>
          <w:t>https://doi.org/10.1109/18.87000</w:t>
        </w:r>
      </w:hyperlink>
    </w:p>
    <w:p w14:paraId="771EAE2B" w14:textId="77777777" w:rsidR="00733AAA" w:rsidRPr="00C464E4" w:rsidRDefault="00733AAA" w:rsidP="00733AAA">
      <w:pPr>
        <w:spacing w:after="160" w:line="360" w:lineRule="auto"/>
        <w:jc w:val="both"/>
        <w:rPr>
          <w:rFonts w:asciiTheme="majorBidi" w:hAnsiTheme="majorBidi" w:cstheme="majorBidi"/>
          <w:sz w:val="24"/>
          <w:szCs w:val="24"/>
        </w:rPr>
      </w:pPr>
      <w:r w:rsidRPr="00C464E4">
        <w:rPr>
          <w:rFonts w:asciiTheme="majorBidi" w:hAnsiTheme="majorBidi" w:cstheme="majorBidi"/>
          <w:sz w:val="24"/>
          <w:szCs w:val="24"/>
        </w:rPr>
        <w:t xml:space="preserve">[30] S. F. Chen and J. Goodman, “An empirical study of smoothing techniques for language modeling,” Computer Speech &amp; Language, vol. 13, no. 4, pp. 359–394, 1999. </w:t>
      </w:r>
      <w:hyperlink r:id="rId53" w:history="1">
        <w:r w:rsidRPr="00C464E4">
          <w:rPr>
            <w:rStyle w:val="Hyperlink"/>
            <w:rFonts w:asciiTheme="majorBidi" w:hAnsiTheme="majorBidi" w:cstheme="majorBidi"/>
            <w:sz w:val="24"/>
            <w:szCs w:val="24"/>
          </w:rPr>
          <w:t>https://doi.org/10.1006/csla.1999.0128</w:t>
        </w:r>
      </w:hyperlink>
    </w:p>
    <w:p w14:paraId="6F0CA9C5" w14:textId="77777777" w:rsidR="00733AAA" w:rsidRPr="00D42AA7" w:rsidRDefault="00733AAA" w:rsidP="00733AAA">
      <w:pPr>
        <w:spacing w:after="160" w:line="360" w:lineRule="auto"/>
        <w:jc w:val="both"/>
        <w:rPr>
          <w:rFonts w:asciiTheme="majorBidi" w:hAnsiTheme="majorBidi" w:cstheme="majorBidi"/>
          <w:sz w:val="24"/>
          <w:szCs w:val="24"/>
        </w:rPr>
      </w:pPr>
    </w:p>
    <w:p w14:paraId="2B3AAD73" w14:textId="77777777" w:rsidR="00233E83" w:rsidRDefault="00233E83" w:rsidP="00733AAA">
      <w:pPr>
        <w:spacing w:line="360" w:lineRule="auto"/>
        <w:jc w:val="both"/>
        <w:rPr>
          <w:b/>
          <w:bCs/>
          <w:sz w:val="24"/>
          <w:szCs w:val="24"/>
        </w:rPr>
      </w:pPr>
    </w:p>
    <w:sectPr w:rsidR="00233E83" w:rsidSect="00F63C10">
      <w:headerReference w:type="default" r:id="rId54"/>
      <w:footerReference w:type="default" r:id="rId55"/>
      <w:type w:val="continuous"/>
      <w:pgSz w:w="11940" w:h="16860"/>
      <w:pgMar w:top="980" w:right="566" w:bottom="1020" w:left="708" w:header="1247" w:footer="829" w:gutter="0"/>
      <w:pgBorders w:offsetFrom="page">
        <w:top w:val="single" w:sz="2" w:space="24" w:color="000000"/>
        <w:left w:val="single" w:sz="2" w:space="24" w:color="000000"/>
        <w:bottom w:val="single" w:sz="2" w:space="24" w:color="000000"/>
        <w:right w:val="single" w:sz="2" w:space="24" w:color="000000"/>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AE4BB" w14:textId="77777777" w:rsidR="00011706" w:rsidRDefault="00011706">
      <w:r>
        <w:separator/>
      </w:r>
    </w:p>
  </w:endnote>
  <w:endnote w:type="continuationSeparator" w:id="0">
    <w:p w14:paraId="30D867B1" w14:textId="77777777" w:rsidR="00011706" w:rsidRDefault="00011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532DE" w14:textId="77777777" w:rsidR="008C413C" w:rsidRDefault="008C41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432BB" w14:textId="77777777" w:rsidR="00733AAA" w:rsidRDefault="00733AAA">
    <w:pPr>
      <w:jc w:val="center"/>
    </w:pPr>
    <w:r>
      <w:rPr>
        <w:sz w:val="16"/>
        <w:szCs w:val="16"/>
      </w:rPr>
      <w:fldChar w:fldCharType="begin"/>
    </w:r>
    <w:r>
      <w:rPr>
        <w:sz w:val="16"/>
        <w:szCs w:val="16"/>
      </w:rPr>
      <w:instrText>PAGE</w:instrText>
    </w:r>
    <w:r>
      <w:rPr>
        <w:sz w:val="16"/>
        <w:szCs w:val="16"/>
      </w:rPr>
      <w:fldChar w:fldCharType="separate"/>
    </w:r>
    <w:r>
      <w:rPr>
        <w:noProof/>
        <w:sz w:val="16"/>
        <w:szCs w:val="16"/>
      </w:rPr>
      <w:t>2</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B81F" w14:textId="77777777" w:rsidR="008C413C" w:rsidRDefault="008C41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4EF6C" w14:textId="77777777" w:rsidR="00733AAA" w:rsidRDefault="00733AAA">
    <w:pPr>
      <w:jc w:val="center"/>
    </w:pPr>
    <w:r>
      <w:rPr>
        <w:sz w:val="16"/>
        <w:szCs w:val="16"/>
      </w:rPr>
      <w:fldChar w:fldCharType="begin"/>
    </w:r>
    <w:r>
      <w:rPr>
        <w:sz w:val="16"/>
        <w:szCs w:val="16"/>
      </w:rPr>
      <w:instrText>PAGE</w:instrText>
    </w:r>
    <w:r>
      <w:rPr>
        <w:sz w:val="16"/>
        <w:szCs w:val="16"/>
      </w:rPr>
      <w:fldChar w:fldCharType="separate"/>
    </w:r>
    <w:r>
      <w:rPr>
        <w:noProof/>
        <w:sz w:val="16"/>
        <w:szCs w:val="16"/>
      </w:rPr>
      <w:t>3</w:t>
    </w:r>
    <w:r>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A1D8" w14:textId="77777777" w:rsidR="00733AAA" w:rsidRDefault="00733AAA">
    <w:pPr>
      <w:jc w:val="center"/>
    </w:pPr>
    <w:r>
      <w:rPr>
        <w:sz w:val="16"/>
        <w:szCs w:val="16"/>
      </w:rPr>
      <w:fldChar w:fldCharType="begin"/>
    </w:r>
    <w:r>
      <w:rPr>
        <w:sz w:val="16"/>
        <w:szCs w:val="16"/>
      </w:rPr>
      <w:instrText>PAGE</w:instrText>
    </w:r>
    <w:r>
      <w:rPr>
        <w:sz w:val="16"/>
        <w:szCs w:val="16"/>
      </w:rPr>
      <w:fldChar w:fldCharType="separate"/>
    </w:r>
    <w:r>
      <w:rPr>
        <w:noProof/>
        <w:sz w:val="16"/>
        <w:szCs w:val="16"/>
      </w:rPr>
      <w:t>3</w:t>
    </w:r>
    <w:r>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009F7" w14:textId="77777777" w:rsidR="00733AAA" w:rsidRDefault="00733AAA">
    <w:pPr>
      <w:jc w:val="center"/>
    </w:pPr>
    <w:r>
      <w:rPr>
        <w:sz w:val="16"/>
        <w:szCs w:val="16"/>
      </w:rPr>
      <w:fldChar w:fldCharType="begin"/>
    </w:r>
    <w:r>
      <w:rPr>
        <w:sz w:val="16"/>
        <w:szCs w:val="16"/>
      </w:rPr>
      <w:instrText>PAGE</w:instrText>
    </w:r>
    <w:r>
      <w:rPr>
        <w:sz w:val="16"/>
        <w:szCs w:val="16"/>
      </w:rPr>
      <w:fldChar w:fldCharType="separate"/>
    </w:r>
    <w:r>
      <w:rPr>
        <w:noProof/>
        <w:sz w:val="16"/>
        <w:szCs w:val="16"/>
      </w:rPr>
      <w:t>5</w:t>
    </w:r>
    <w:r>
      <w:rPr>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08B0C" w14:textId="77777777" w:rsidR="00733AAA" w:rsidRDefault="00733AAA">
    <w:pPr>
      <w:jc w:val="center"/>
    </w:pPr>
    <w:r>
      <w:rPr>
        <w:sz w:val="16"/>
        <w:szCs w:val="16"/>
      </w:rPr>
      <w:fldChar w:fldCharType="begin"/>
    </w:r>
    <w:r>
      <w:rPr>
        <w:sz w:val="16"/>
        <w:szCs w:val="16"/>
      </w:rPr>
      <w:instrText>PAGE</w:instrText>
    </w:r>
    <w:r>
      <w:rPr>
        <w:sz w:val="16"/>
        <w:szCs w:val="16"/>
      </w:rPr>
      <w:fldChar w:fldCharType="separate"/>
    </w:r>
    <w:r>
      <w:rPr>
        <w:noProof/>
        <w:sz w:val="16"/>
        <w:szCs w:val="16"/>
      </w:rPr>
      <w:t>9</w:t>
    </w:r>
    <w:r>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F6B9" w14:textId="77777777" w:rsidR="00733AAA" w:rsidRDefault="00733AAA">
    <w:pPr>
      <w:jc w:val="center"/>
    </w:pPr>
    <w:r>
      <w:rPr>
        <w:sz w:val="16"/>
        <w:szCs w:val="16"/>
      </w:rPr>
      <w:fldChar w:fldCharType="begin"/>
    </w:r>
    <w:r>
      <w:rPr>
        <w:sz w:val="16"/>
        <w:szCs w:val="16"/>
      </w:rPr>
      <w:instrText>PAGE</w:instrText>
    </w:r>
    <w:r>
      <w:rPr>
        <w:sz w:val="16"/>
        <w:szCs w:val="16"/>
      </w:rPr>
      <w:fldChar w:fldCharType="separate"/>
    </w:r>
    <w:r>
      <w:rPr>
        <w:noProof/>
        <w:sz w:val="16"/>
        <w:szCs w:val="16"/>
      </w:rPr>
      <w:t>6</w:t>
    </w:r>
    <w:r>
      <w:rP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03544" w14:textId="77777777" w:rsidR="00733AAA" w:rsidRDefault="00733AAA">
    <w:pPr>
      <w:jc w:val="center"/>
    </w:pPr>
    <w:r>
      <w:rPr>
        <w:sz w:val="16"/>
        <w:szCs w:val="16"/>
      </w:rPr>
      <w:fldChar w:fldCharType="begin"/>
    </w:r>
    <w:r>
      <w:rPr>
        <w:sz w:val="16"/>
        <w:szCs w:val="16"/>
      </w:rPr>
      <w:instrText>PAGE</w:instrText>
    </w:r>
    <w:r>
      <w:rPr>
        <w:sz w:val="16"/>
        <w:szCs w:val="16"/>
      </w:rPr>
      <w:fldChar w:fldCharType="separate"/>
    </w:r>
    <w:r>
      <w:rPr>
        <w:noProof/>
        <w:sz w:val="16"/>
        <w:szCs w:val="16"/>
      </w:rPr>
      <w:t>7</w:t>
    </w:r>
    <w:r>
      <w:rPr>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3753" w14:textId="77777777" w:rsidR="006F251E" w:rsidRDefault="00000000">
    <w:pPr>
      <w:pStyle w:val="BodyText"/>
      <w:spacing w:line="14" w:lineRule="auto"/>
      <w:jc w:val="left"/>
      <w:rPr>
        <w:sz w:val="16"/>
      </w:rPr>
    </w:pPr>
    <w:r>
      <w:rPr>
        <w:noProof/>
        <w:sz w:val="16"/>
      </w:rPr>
      <mc:AlternateContent>
        <mc:Choice Requires="wps">
          <w:drawing>
            <wp:anchor distT="0" distB="0" distL="0" distR="0" simplePos="0" relativeHeight="487371264" behindDoc="1" locked="0" layoutInCell="1" allowOverlap="1" wp14:anchorId="54B416D7" wp14:editId="3CCB5008">
              <wp:simplePos x="0" y="0"/>
              <wp:positionH relativeFrom="page">
                <wp:posOffset>3124200</wp:posOffset>
              </wp:positionH>
              <wp:positionV relativeFrom="page">
                <wp:posOffset>10050780</wp:posOffset>
              </wp:positionV>
              <wp:extent cx="2415540" cy="381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5540" cy="381000"/>
                      </a:xfrm>
                      <a:prstGeom prst="rect">
                        <a:avLst/>
                      </a:prstGeom>
                    </wps:spPr>
                    <wps:txbx>
                      <w:txbxContent>
                        <w:p w14:paraId="033212B5" w14:textId="782162F2" w:rsidR="006F251E" w:rsidRDefault="0031357D">
                          <w:pPr>
                            <w:spacing w:before="12"/>
                            <w:ind w:left="20"/>
                            <w:rPr>
                              <w:rFonts w:ascii="Arial MT"/>
                              <w:sz w:val="24"/>
                            </w:rPr>
                          </w:pPr>
                          <w:r w:rsidRPr="0031357D">
                            <w:rPr>
                              <w:rFonts w:ascii="Arial MT"/>
                              <w:sz w:val="24"/>
                            </w:rPr>
                            <w:t>https://jisrjournal.com/</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4B416D7" id="_x0000_t202" coordsize="21600,21600" o:spt="202" path="m,l,21600r21600,l21600,xe">
              <v:stroke joinstyle="miter"/>
              <v:path gradientshapeok="t" o:connecttype="rect"/>
            </v:shapetype>
            <v:shape id="Textbox 3" o:spid="_x0000_s1033" type="#_x0000_t202" style="position:absolute;margin-left:246pt;margin-top:791.4pt;width:190.2pt;height:30pt;z-index:-15945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" filled="f" stroked="f">
              <v:textbox inset="0,0,0,0">
                <w:txbxContent>
                  <w:p w14:paraId="033212B5" w14:textId="782162F2" w:rsidR="006F251E" w:rsidRDefault="0031357D">
                    <w:pPr>
                      <w:spacing w:before="12"/>
                      <w:ind w:left="20"/>
                      <w:rPr>
                        <w:rFonts w:ascii="Arial MT"/>
                        <w:sz w:val="24"/>
                      </w:rPr>
                    </w:pPr>
                    <w:r w:rsidRPr="0031357D">
                      <w:rPr>
                        <w:rFonts w:ascii="Arial MT"/>
                        <w:sz w:val="24"/>
                      </w:rPr>
                      <w:t>https://jisrjournal.com/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F7F90" w14:textId="77777777" w:rsidR="00011706" w:rsidRDefault="00011706">
      <w:r>
        <w:separator/>
      </w:r>
    </w:p>
  </w:footnote>
  <w:footnote w:type="continuationSeparator" w:id="0">
    <w:p w14:paraId="56EB55A2" w14:textId="77777777" w:rsidR="00011706" w:rsidRDefault="000117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EE47" w14:textId="77777777" w:rsidR="008C413C" w:rsidRDefault="008C4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0C8F" w14:textId="7A6E7F4A" w:rsidR="005479AE" w:rsidRDefault="005479AE" w:rsidP="005479AE">
    <w:pPr>
      <w:spacing w:before="10"/>
      <w:ind w:left="20"/>
      <w:rPr>
        <w:sz w:val="24"/>
      </w:rPr>
    </w:pPr>
    <w:r>
      <w:rPr>
        <w:noProof/>
      </w:rPr>
      <mc:AlternateContent>
        <mc:Choice Requires="wps">
          <w:drawing>
            <wp:anchor distT="0" distB="0" distL="114300" distR="114300" simplePos="0" relativeHeight="487373312" behindDoc="0" locked="0" layoutInCell="1" allowOverlap="1" wp14:anchorId="01D09615" wp14:editId="3A1A45B9">
              <wp:simplePos x="0" y="0"/>
              <wp:positionH relativeFrom="column">
                <wp:posOffset>4907280</wp:posOffset>
              </wp:positionH>
              <wp:positionV relativeFrom="paragraph">
                <wp:posOffset>-38100</wp:posOffset>
              </wp:positionV>
              <wp:extent cx="1828800" cy="1828800"/>
              <wp:effectExtent l="0" t="0" r="0" b="0"/>
              <wp:wrapNone/>
              <wp:docPr id="121891613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2134C9" w14:textId="77777777" w:rsidR="005479AE" w:rsidRPr="00C14FE8" w:rsidRDefault="005479AE" w:rsidP="005479AE">
                          <w:pPr>
                            <w:spacing w:before="10"/>
                            <w:ind w:left="20"/>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pacing w:val="-2"/>
                              <w:sz w:val="24"/>
                            </w:rPr>
                            <w:t>ISSN</w:t>
                          </w:r>
                          <w:r>
                            <w:rPr>
                              <w:spacing w:val="-4"/>
                              <w:sz w:val="24"/>
                            </w:rPr>
                            <w:t xml:space="preserve"> </w:t>
                          </w:r>
                          <w:r>
                            <w:rPr>
                              <w:spacing w:val="-2"/>
                              <w:sz w:val="24"/>
                            </w:rPr>
                            <w:t>XXXX-XXXX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1D09615" id="_x0000_t202" coordsize="21600,21600" o:spt="202" path="m,l,21600r21600,l21600,xe">
              <v:stroke joinstyle="miter"/>
              <v:path gradientshapeok="t" o:connecttype="rect"/>
            </v:shapetype>
            <v:shape id="_x0000_s1030" type="#_x0000_t202" style="position:absolute;left:0;text-align:left;margin-left:386.4pt;margin-top:-3pt;width:2in;height:2in;z-index:487373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" filled="f" stroked="f">
              <v:fill o:detectmouseclick="t"/>
              <v:textbox style="mso-fit-shape-to-text:t">
                <w:txbxContent>
                  <w:p w14:paraId="2F2134C9" w14:textId="77777777" w:rsidR="005479AE" w:rsidRPr="00C14FE8" w:rsidRDefault="005479AE" w:rsidP="005479AE">
                    <w:pPr>
                      <w:spacing w:before="10"/>
                      <w:ind w:left="20"/>
                      <w:jc w:val="cente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spacing w:val="-2"/>
                        <w:sz w:val="24"/>
                      </w:rPr>
                      <w:t>ISSN</w:t>
                    </w:r>
                    <w:r>
                      <w:rPr>
                        <w:spacing w:val="-4"/>
                        <w:sz w:val="24"/>
                      </w:rPr>
                      <w:t xml:space="preserve"> </w:t>
                    </w:r>
                    <w:r>
                      <w:rPr>
                        <w:spacing w:val="-2"/>
                        <w:sz w:val="24"/>
                      </w:rPr>
                      <w:t>XXXX-XXXX</w:t>
                    </w:r>
                  </w:p>
                </w:txbxContent>
              </v:textbox>
            </v:shape>
          </w:pict>
        </mc:Fallback>
      </mc:AlternateContent>
    </w:r>
    <w:r w:rsidR="008C413C">
      <w:rPr>
        <w:sz w:val="24"/>
      </w:rPr>
      <w:t xml:space="preserve">         </w:t>
    </w:r>
    <w:r>
      <w:rPr>
        <w:sz w:val="24"/>
      </w:rPr>
      <w:t>IJIS:</w:t>
    </w:r>
    <w:r>
      <w:rPr>
        <w:spacing w:val="-8"/>
        <w:sz w:val="24"/>
      </w:rPr>
      <w:t xml:space="preserve"> </w:t>
    </w:r>
    <w:r>
      <w:rPr>
        <w:sz w:val="24"/>
      </w:rPr>
      <w:t>Vol.1,</w:t>
    </w:r>
    <w:r>
      <w:rPr>
        <w:spacing w:val="1"/>
        <w:sz w:val="24"/>
      </w:rPr>
      <w:t xml:space="preserve"> </w:t>
    </w:r>
    <w:r>
      <w:rPr>
        <w:sz w:val="24"/>
      </w:rPr>
      <w:t>Issue</w:t>
    </w:r>
    <w:r>
      <w:rPr>
        <w:spacing w:val="-2"/>
        <w:sz w:val="24"/>
      </w:rPr>
      <w:t xml:space="preserve"> </w:t>
    </w:r>
    <w:r>
      <w:rPr>
        <w:sz w:val="24"/>
      </w:rPr>
      <w:t>2,</w:t>
    </w:r>
    <w:r>
      <w:rPr>
        <w:spacing w:val="-1"/>
        <w:sz w:val="24"/>
      </w:rPr>
      <w:t xml:space="preserve"> </w:t>
    </w:r>
    <w:r>
      <w:rPr>
        <w:sz w:val="24"/>
      </w:rPr>
      <w:t>October 2026,</w:t>
    </w:r>
    <w:r>
      <w:rPr>
        <w:spacing w:val="-3"/>
        <w:sz w:val="24"/>
      </w:rPr>
      <w:t xml:space="preserve"> </w:t>
    </w:r>
    <w:r>
      <w:rPr>
        <w:sz w:val="24"/>
      </w:rPr>
      <w:t>Page:</w:t>
    </w:r>
    <w:r>
      <w:rPr>
        <w:spacing w:val="-1"/>
        <w:sz w:val="24"/>
      </w:rPr>
      <w:t xml:space="preserve"> </w:t>
    </w:r>
    <w:r>
      <w:rPr>
        <w:spacing w:val="-1"/>
        <w:sz w:val="24"/>
      </w:rPr>
      <w:t>25-43</w:t>
    </w:r>
    <w:r>
      <w:rPr>
        <w:spacing w:val="-1"/>
        <w:sz w:val="24"/>
      </w:rPr>
      <w:t xml:space="preserve">                     </w:t>
    </w:r>
  </w:p>
  <w:p w14:paraId="229EE3AC" w14:textId="77777777" w:rsidR="005479AE" w:rsidRDefault="005479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92D44" w14:textId="77777777" w:rsidR="008C413C" w:rsidRDefault="008C41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4987" w14:textId="744AB652" w:rsidR="006F251E" w:rsidRDefault="005479AE">
    <w:pPr>
      <w:pStyle w:val="BodyText"/>
      <w:spacing w:line="14" w:lineRule="auto"/>
      <w:jc w:val="left"/>
      <w:rPr>
        <w:sz w:val="20"/>
      </w:rPr>
    </w:pPr>
    <w:r>
      <w:rPr>
        <w:noProof/>
        <w:sz w:val="20"/>
      </w:rPr>
      <mc:AlternateContent>
        <mc:Choice Requires="wps">
          <w:drawing>
            <wp:anchor distT="0" distB="0" distL="0" distR="0" simplePos="0" relativeHeight="251639808" behindDoc="1" locked="0" layoutInCell="1" allowOverlap="1" wp14:anchorId="1CB46E1F" wp14:editId="7474A62C">
              <wp:simplePos x="0" y="0"/>
              <wp:positionH relativeFrom="page">
                <wp:posOffset>5425440</wp:posOffset>
              </wp:positionH>
              <wp:positionV relativeFrom="page">
                <wp:posOffset>434340</wp:posOffset>
              </wp:positionV>
              <wp:extent cx="153860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8605" cy="167640"/>
                      </a:xfrm>
                      <a:prstGeom prst="rect">
                        <a:avLst/>
                      </a:prstGeom>
                    </wps:spPr>
                    <wps:txbx>
                      <w:txbxContent>
                        <w:p w14:paraId="26D3B474" w14:textId="2C6548C6" w:rsidR="006F251E" w:rsidRDefault="00000000">
                          <w:pPr>
                            <w:spacing w:before="10"/>
                            <w:ind w:left="20"/>
                            <w:rPr>
                              <w:sz w:val="24"/>
                            </w:rPr>
                          </w:pPr>
                          <w:r>
                            <w:rPr>
                              <w:spacing w:val="-2"/>
                              <w:sz w:val="24"/>
                            </w:rPr>
                            <w:t>ISSN</w:t>
                          </w:r>
                          <w:r>
                            <w:rPr>
                              <w:spacing w:val="-4"/>
                              <w:sz w:val="24"/>
                            </w:rPr>
                            <w:t xml:space="preserve"> </w:t>
                          </w:r>
                          <w:r w:rsidR="0031357D">
                            <w:rPr>
                              <w:spacing w:val="-2"/>
                              <w:sz w:val="24"/>
                            </w:rPr>
                            <w:t>XXXX-XXXX</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CB46E1F" id="_x0000_t202" coordsize="21600,21600" o:spt="202" path="m,l,21600r21600,l21600,xe">
              <v:stroke joinstyle="miter"/>
              <v:path gradientshapeok="t" o:connecttype="rect"/>
            </v:shapetype>
            <v:shape id="Textbox 2" o:spid="_x0000_s1031" type="#_x0000_t202" style="position:absolute;margin-left:427.2pt;margin-top:34.2pt;width:121.15pt;height:13.2pt;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" filled="f" stroked="f">
              <v:textbox inset="0,0,0,0">
                <w:txbxContent>
                  <w:p w14:paraId="26D3B474" w14:textId="2C6548C6" w:rsidR="006F251E" w:rsidRDefault="00000000">
                    <w:pPr>
                      <w:spacing w:before="10"/>
                      <w:ind w:left="20"/>
                      <w:rPr>
                        <w:sz w:val="24"/>
                      </w:rPr>
                    </w:pPr>
                    <w:r>
                      <w:rPr>
                        <w:spacing w:val="-2"/>
                        <w:sz w:val="24"/>
                      </w:rPr>
                      <w:t>ISSN</w:t>
                    </w:r>
                    <w:r>
                      <w:rPr>
                        <w:spacing w:val="-4"/>
                        <w:sz w:val="24"/>
                      </w:rPr>
                      <w:t xml:space="preserve"> </w:t>
                    </w:r>
                    <w:r w:rsidR="0031357D">
                      <w:rPr>
                        <w:spacing w:val="-2"/>
                        <w:sz w:val="24"/>
                      </w:rPr>
                      <w:t>XXXX-XXXX</w:t>
                    </w:r>
                  </w:p>
                </w:txbxContent>
              </v:textbox>
              <w10:wrap anchorx="page" anchory="page"/>
            </v:shape>
          </w:pict>
        </mc:Fallback>
      </mc:AlternateContent>
    </w:r>
    <w:r w:rsidR="00FD6063">
      <w:rPr>
        <w:noProof/>
        <w:sz w:val="20"/>
      </w:rPr>
      <mc:AlternateContent>
        <mc:Choice Requires="wps">
          <w:drawing>
            <wp:anchor distT="0" distB="0" distL="0" distR="0" simplePos="0" relativeHeight="251637760" behindDoc="1" locked="0" layoutInCell="1" allowOverlap="1" wp14:anchorId="4C89305D" wp14:editId="714162B5">
              <wp:simplePos x="0" y="0"/>
              <wp:positionH relativeFrom="page">
                <wp:posOffset>685800</wp:posOffset>
              </wp:positionH>
              <wp:positionV relativeFrom="page">
                <wp:posOffset>434340</wp:posOffset>
              </wp:positionV>
              <wp:extent cx="3009900" cy="2590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259080"/>
                      </a:xfrm>
                      <a:prstGeom prst="rect">
                        <a:avLst/>
                      </a:prstGeom>
                    </wps:spPr>
                    <wps:txbx>
                      <w:txbxContent>
                        <w:p w14:paraId="0B3AE2C5" w14:textId="6802041A" w:rsidR="006F251E" w:rsidRDefault="00000000">
                          <w:pPr>
                            <w:spacing w:before="10"/>
                            <w:ind w:left="20"/>
                            <w:rPr>
                              <w:sz w:val="24"/>
                            </w:rPr>
                          </w:pPr>
                          <w:r>
                            <w:rPr>
                              <w:sz w:val="24"/>
                            </w:rPr>
                            <w:t>IJIS:</w:t>
                          </w:r>
                          <w:r>
                            <w:rPr>
                              <w:spacing w:val="-8"/>
                              <w:sz w:val="24"/>
                            </w:rPr>
                            <w:t xml:space="preserve"> </w:t>
                          </w:r>
                          <w:r>
                            <w:rPr>
                              <w:sz w:val="24"/>
                            </w:rPr>
                            <w:t>Vol.1,</w:t>
                          </w:r>
                          <w:r>
                            <w:rPr>
                              <w:spacing w:val="1"/>
                              <w:sz w:val="24"/>
                            </w:rPr>
                            <w:t xml:space="preserve"> </w:t>
                          </w:r>
                          <w:r>
                            <w:rPr>
                              <w:sz w:val="24"/>
                            </w:rPr>
                            <w:t>Issue</w:t>
                          </w:r>
                          <w:r>
                            <w:rPr>
                              <w:spacing w:val="-2"/>
                              <w:sz w:val="24"/>
                            </w:rPr>
                            <w:t xml:space="preserve"> </w:t>
                          </w:r>
                          <w:r w:rsidR="003E7FCA">
                            <w:rPr>
                              <w:sz w:val="24"/>
                            </w:rPr>
                            <w:t>2</w:t>
                          </w:r>
                          <w:r>
                            <w:rPr>
                              <w:sz w:val="24"/>
                            </w:rPr>
                            <w:t>,</w:t>
                          </w:r>
                          <w:r>
                            <w:rPr>
                              <w:spacing w:val="-1"/>
                              <w:sz w:val="24"/>
                            </w:rPr>
                            <w:t xml:space="preserve"> </w:t>
                          </w:r>
                          <w:r w:rsidR="003E7FCA">
                            <w:rPr>
                              <w:sz w:val="24"/>
                            </w:rPr>
                            <w:t xml:space="preserve">October </w:t>
                          </w:r>
                          <w:r>
                            <w:rPr>
                              <w:sz w:val="24"/>
                            </w:rPr>
                            <w:t>202</w:t>
                          </w:r>
                          <w:r w:rsidR="0031357D">
                            <w:rPr>
                              <w:sz w:val="24"/>
                            </w:rPr>
                            <w:t>6</w:t>
                          </w:r>
                          <w:r>
                            <w:rPr>
                              <w:spacing w:val="-3"/>
                              <w:sz w:val="24"/>
                            </w:rPr>
                            <w:t xml:space="preserve"> </w:t>
                          </w:r>
                          <w:r>
                            <w:rPr>
                              <w:sz w:val="24"/>
                            </w:rPr>
                            <w:t>Page:</w:t>
                          </w:r>
                          <w:r>
                            <w:rPr>
                              <w:spacing w:val="-1"/>
                              <w:sz w:val="24"/>
                            </w:rPr>
                            <w:t xml:space="preserve"> </w:t>
                          </w:r>
                          <w:r w:rsidR="005479AE">
                            <w:rPr>
                              <w:spacing w:val="-1"/>
                              <w:sz w:val="24"/>
                            </w:rPr>
                            <w:t>25-43</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C89305D" id="Textbox 1" o:spid="_x0000_s1032" type="#_x0000_t202" style="position:absolute;margin-left:54pt;margin-top:34.2pt;width:237pt;height:20.4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" filled="f" stroked="f">
              <v:textbox inset="0,0,0,0">
                <w:txbxContent>
                  <w:p w14:paraId="0B3AE2C5" w14:textId="6802041A" w:rsidR="006F251E" w:rsidRDefault="00000000">
                    <w:pPr>
                      <w:spacing w:before="10"/>
                      <w:ind w:left="20"/>
                      <w:rPr>
                        <w:sz w:val="24"/>
                      </w:rPr>
                    </w:pPr>
                    <w:r>
                      <w:rPr>
                        <w:sz w:val="24"/>
                      </w:rPr>
                      <w:t>IJIS:</w:t>
                    </w:r>
                    <w:r>
                      <w:rPr>
                        <w:spacing w:val="-8"/>
                        <w:sz w:val="24"/>
                      </w:rPr>
                      <w:t xml:space="preserve"> </w:t>
                    </w:r>
                    <w:r>
                      <w:rPr>
                        <w:sz w:val="24"/>
                      </w:rPr>
                      <w:t>Vol.1,</w:t>
                    </w:r>
                    <w:r>
                      <w:rPr>
                        <w:spacing w:val="1"/>
                        <w:sz w:val="24"/>
                      </w:rPr>
                      <w:t xml:space="preserve"> </w:t>
                    </w:r>
                    <w:r>
                      <w:rPr>
                        <w:sz w:val="24"/>
                      </w:rPr>
                      <w:t>Issue</w:t>
                    </w:r>
                    <w:r>
                      <w:rPr>
                        <w:spacing w:val="-2"/>
                        <w:sz w:val="24"/>
                      </w:rPr>
                      <w:t xml:space="preserve"> </w:t>
                    </w:r>
                    <w:r w:rsidR="003E7FCA">
                      <w:rPr>
                        <w:sz w:val="24"/>
                      </w:rPr>
                      <w:t>2</w:t>
                    </w:r>
                    <w:r>
                      <w:rPr>
                        <w:sz w:val="24"/>
                      </w:rPr>
                      <w:t>,</w:t>
                    </w:r>
                    <w:r>
                      <w:rPr>
                        <w:spacing w:val="-1"/>
                        <w:sz w:val="24"/>
                      </w:rPr>
                      <w:t xml:space="preserve"> </w:t>
                    </w:r>
                    <w:r w:rsidR="003E7FCA">
                      <w:rPr>
                        <w:sz w:val="24"/>
                      </w:rPr>
                      <w:t xml:space="preserve">October </w:t>
                    </w:r>
                    <w:r>
                      <w:rPr>
                        <w:sz w:val="24"/>
                      </w:rPr>
                      <w:t>202</w:t>
                    </w:r>
                    <w:r w:rsidR="0031357D">
                      <w:rPr>
                        <w:sz w:val="24"/>
                      </w:rPr>
                      <w:t>6</w:t>
                    </w:r>
                    <w:r>
                      <w:rPr>
                        <w:spacing w:val="-3"/>
                        <w:sz w:val="24"/>
                      </w:rPr>
                      <w:t xml:space="preserve"> </w:t>
                    </w:r>
                    <w:r>
                      <w:rPr>
                        <w:sz w:val="24"/>
                      </w:rPr>
                      <w:t>Page:</w:t>
                    </w:r>
                    <w:r>
                      <w:rPr>
                        <w:spacing w:val="-1"/>
                        <w:sz w:val="24"/>
                      </w:rPr>
                      <w:t xml:space="preserve"> </w:t>
                    </w:r>
                    <w:r w:rsidR="005479AE">
                      <w:rPr>
                        <w:spacing w:val="-1"/>
                        <w:sz w:val="24"/>
                      </w:rPr>
                      <w:t>25-43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E8E"/>
    <w:multiLevelType w:val="hybridMultilevel"/>
    <w:tmpl w:val="10D2ADFA"/>
    <w:lvl w:ilvl="0" w:tplc="4AE49A20">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34B2154"/>
    <w:multiLevelType w:val="multilevel"/>
    <w:tmpl w:val="7B62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A410BD"/>
    <w:multiLevelType w:val="multilevel"/>
    <w:tmpl w:val="9B160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6D2D02"/>
    <w:multiLevelType w:val="hybridMultilevel"/>
    <w:tmpl w:val="AE488716"/>
    <w:lvl w:ilvl="0" w:tplc="EAC8B5AE">
      <w:start w:val="1"/>
      <w:numFmt w:val="decimal"/>
      <w:lvlText w:val="%1."/>
      <w:lvlJc w:val="left"/>
      <w:pPr>
        <w:ind w:left="398"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56045684">
      <w:numFmt w:val="bullet"/>
      <w:lvlText w:val="•"/>
      <w:lvlJc w:val="left"/>
      <w:pPr>
        <w:ind w:left="1426" w:hanging="360"/>
      </w:pPr>
      <w:rPr>
        <w:rFonts w:hint="default"/>
        <w:lang w:val="en-US" w:eastAsia="en-US" w:bidi="ar-SA"/>
      </w:rPr>
    </w:lvl>
    <w:lvl w:ilvl="2" w:tplc="8EAAAA4A">
      <w:numFmt w:val="bullet"/>
      <w:lvlText w:val="•"/>
      <w:lvlJc w:val="left"/>
      <w:pPr>
        <w:ind w:left="2453" w:hanging="360"/>
      </w:pPr>
      <w:rPr>
        <w:rFonts w:hint="default"/>
        <w:lang w:val="en-US" w:eastAsia="en-US" w:bidi="ar-SA"/>
      </w:rPr>
    </w:lvl>
    <w:lvl w:ilvl="3" w:tplc="7C9E30D8">
      <w:numFmt w:val="bullet"/>
      <w:lvlText w:val="•"/>
      <w:lvlJc w:val="left"/>
      <w:pPr>
        <w:ind w:left="3479" w:hanging="360"/>
      </w:pPr>
      <w:rPr>
        <w:rFonts w:hint="default"/>
        <w:lang w:val="en-US" w:eastAsia="en-US" w:bidi="ar-SA"/>
      </w:rPr>
    </w:lvl>
    <w:lvl w:ilvl="4" w:tplc="3E26CB52">
      <w:numFmt w:val="bullet"/>
      <w:lvlText w:val="•"/>
      <w:lvlJc w:val="left"/>
      <w:pPr>
        <w:ind w:left="4506" w:hanging="360"/>
      </w:pPr>
      <w:rPr>
        <w:rFonts w:hint="default"/>
        <w:lang w:val="en-US" w:eastAsia="en-US" w:bidi="ar-SA"/>
      </w:rPr>
    </w:lvl>
    <w:lvl w:ilvl="5" w:tplc="991AE8BC">
      <w:numFmt w:val="bullet"/>
      <w:lvlText w:val="•"/>
      <w:lvlJc w:val="left"/>
      <w:pPr>
        <w:ind w:left="5533" w:hanging="360"/>
      </w:pPr>
      <w:rPr>
        <w:rFonts w:hint="default"/>
        <w:lang w:val="en-US" w:eastAsia="en-US" w:bidi="ar-SA"/>
      </w:rPr>
    </w:lvl>
    <w:lvl w:ilvl="6" w:tplc="0CAA3F2E">
      <w:numFmt w:val="bullet"/>
      <w:lvlText w:val="•"/>
      <w:lvlJc w:val="left"/>
      <w:pPr>
        <w:ind w:left="6559" w:hanging="360"/>
      </w:pPr>
      <w:rPr>
        <w:rFonts w:hint="default"/>
        <w:lang w:val="en-US" w:eastAsia="en-US" w:bidi="ar-SA"/>
      </w:rPr>
    </w:lvl>
    <w:lvl w:ilvl="7" w:tplc="2EE0B2DC">
      <w:numFmt w:val="bullet"/>
      <w:lvlText w:val="•"/>
      <w:lvlJc w:val="left"/>
      <w:pPr>
        <w:ind w:left="7586" w:hanging="360"/>
      </w:pPr>
      <w:rPr>
        <w:rFonts w:hint="default"/>
        <w:lang w:val="en-US" w:eastAsia="en-US" w:bidi="ar-SA"/>
      </w:rPr>
    </w:lvl>
    <w:lvl w:ilvl="8" w:tplc="2786CA0A">
      <w:numFmt w:val="bullet"/>
      <w:lvlText w:val="•"/>
      <w:lvlJc w:val="left"/>
      <w:pPr>
        <w:ind w:left="8612" w:hanging="360"/>
      </w:pPr>
      <w:rPr>
        <w:rFonts w:hint="default"/>
        <w:lang w:val="en-US" w:eastAsia="en-US" w:bidi="ar-SA"/>
      </w:rPr>
    </w:lvl>
  </w:abstractNum>
  <w:abstractNum w:abstractNumId="4" w15:restartNumberingAfterBreak="0">
    <w:nsid w:val="337845C0"/>
    <w:multiLevelType w:val="multilevel"/>
    <w:tmpl w:val="3E0CE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0A644D"/>
    <w:multiLevelType w:val="multilevel"/>
    <w:tmpl w:val="3438C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161E63"/>
    <w:multiLevelType w:val="multilevel"/>
    <w:tmpl w:val="D068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607E00"/>
    <w:multiLevelType w:val="hybridMultilevel"/>
    <w:tmpl w:val="59BA998E"/>
    <w:lvl w:ilvl="0" w:tplc="77A682CA">
      <w:numFmt w:val="bullet"/>
      <w:lvlText w:val=""/>
      <w:lvlJc w:val="left"/>
      <w:pPr>
        <w:ind w:left="398" w:hanging="360"/>
      </w:pPr>
      <w:rPr>
        <w:rFonts w:ascii="Symbol" w:eastAsia="Symbol" w:hAnsi="Symbol" w:cs="Symbol" w:hint="default"/>
        <w:b w:val="0"/>
        <w:bCs w:val="0"/>
        <w:i w:val="0"/>
        <w:iCs w:val="0"/>
        <w:spacing w:val="0"/>
        <w:w w:val="100"/>
        <w:sz w:val="22"/>
        <w:szCs w:val="22"/>
        <w:lang w:val="en-US" w:eastAsia="en-US" w:bidi="ar-SA"/>
      </w:rPr>
    </w:lvl>
    <w:lvl w:ilvl="1" w:tplc="091004B0">
      <w:numFmt w:val="bullet"/>
      <w:lvlText w:val="•"/>
      <w:lvlJc w:val="left"/>
      <w:pPr>
        <w:ind w:left="1426" w:hanging="360"/>
      </w:pPr>
      <w:rPr>
        <w:rFonts w:hint="default"/>
        <w:lang w:val="en-US" w:eastAsia="en-US" w:bidi="ar-SA"/>
      </w:rPr>
    </w:lvl>
    <w:lvl w:ilvl="2" w:tplc="2F42756C">
      <w:numFmt w:val="bullet"/>
      <w:lvlText w:val="•"/>
      <w:lvlJc w:val="left"/>
      <w:pPr>
        <w:ind w:left="2453" w:hanging="360"/>
      </w:pPr>
      <w:rPr>
        <w:rFonts w:hint="default"/>
        <w:lang w:val="en-US" w:eastAsia="en-US" w:bidi="ar-SA"/>
      </w:rPr>
    </w:lvl>
    <w:lvl w:ilvl="3" w:tplc="0A4C5C7A">
      <w:numFmt w:val="bullet"/>
      <w:lvlText w:val="•"/>
      <w:lvlJc w:val="left"/>
      <w:pPr>
        <w:ind w:left="3479" w:hanging="360"/>
      </w:pPr>
      <w:rPr>
        <w:rFonts w:hint="default"/>
        <w:lang w:val="en-US" w:eastAsia="en-US" w:bidi="ar-SA"/>
      </w:rPr>
    </w:lvl>
    <w:lvl w:ilvl="4" w:tplc="19EE365E">
      <w:numFmt w:val="bullet"/>
      <w:lvlText w:val="•"/>
      <w:lvlJc w:val="left"/>
      <w:pPr>
        <w:ind w:left="4506" w:hanging="360"/>
      </w:pPr>
      <w:rPr>
        <w:rFonts w:hint="default"/>
        <w:lang w:val="en-US" w:eastAsia="en-US" w:bidi="ar-SA"/>
      </w:rPr>
    </w:lvl>
    <w:lvl w:ilvl="5" w:tplc="1A64B96C">
      <w:numFmt w:val="bullet"/>
      <w:lvlText w:val="•"/>
      <w:lvlJc w:val="left"/>
      <w:pPr>
        <w:ind w:left="5533" w:hanging="360"/>
      </w:pPr>
      <w:rPr>
        <w:rFonts w:hint="default"/>
        <w:lang w:val="en-US" w:eastAsia="en-US" w:bidi="ar-SA"/>
      </w:rPr>
    </w:lvl>
    <w:lvl w:ilvl="6" w:tplc="11D0CC16">
      <w:numFmt w:val="bullet"/>
      <w:lvlText w:val="•"/>
      <w:lvlJc w:val="left"/>
      <w:pPr>
        <w:ind w:left="6559" w:hanging="360"/>
      </w:pPr>
      <w:rPr>
        <w:rFonts w:hint="default"/>
        <w:lang w:val="en-US" w:eastAsia="en-US" w:bidi="ar-SA"/>
      </w:rPr>
    </w:lvl>
    <w:lvl w:ilvl="7" w:tplc="047C84E8">
      <w:numFmt w:val="bullet"/>
      <w:lvlText w:val="•"/>
      <w:lvlJc w:val="left"/>
      <w:pPr>
        <w:ind w:left="7586" w:hanging="360"/>
      </w:pPr>
      <w:rPr>
        <w:rFonts w:hint="default"/>
        <w:lang w:val="en-US" w:eastAsia="en-US" w:bidi="ar-SA"/>
      </w:rPr>
    </w:lvl>
    <w:lvl w:ilvl="8" w:tplc="202C7DDC">
      <w:numFmt w:val="bullet"/>
      <w:lvlText w:val="•"/>
      <w:lvlJc w:val="left"/>
      <w:pPr>
        <w:ind w:left="8612" w:hanging="360"/>
      </w:pPr>
      <w:rPr>
        <w:rFonts w:hint="default"/>
        <w:lang w:val="en-US" w:eastAsia="en-US" w:bidi="ar-SA"/>
      </w:rPr>
    </w:lvl>
  </w:abstractNum>
  <w:abstractNum w:abstractNumId="8" w15:restartNumberingAfterBreak="0">
    <w:nsid w:val="45906894"/>
    <w:multiLevelType w:val="hybridMultilevel"/>
    <w:tmpl w:val="1A86D09C"/>
    <w:lvl w:ilvl="0" w:tplc="3CD4FAD4">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C712C22"/>
    <w:multiLevelType w:val="hybridMultilevel"/>
    <w:tmpl w:val="927071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64BB34F8"/>
    <w:multiLevelType w:val="multilevel"/>
    <w:tmpl w:val="9842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0449CD"/>
    <w:multiLevelType w:val="multilevel"/>
    <w:tmpl w:val="0A14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D52E66"/>
    <w:multiLevelType w:val="multilevel"/>
    <w:tmpl w:val="BB70534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3B6D0F"/>
    <w:multiLevelType w:val="hybridMultilevel"/>
    <w:tmpl w:val="48EE245E"/>
    <w:lvl w:ilvl="0" w:tplc="4AE49A20">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689522376">
    <w:abstractNumId w:val="3"/>
  </w:num>
  <w:num w:numId="2" w16cid:durableId="2014380844">
    <w:abstractNumId w:val="7"/>
  </w:num>
  <w:num w:numId="3" w16cid:durableId="375198308">
    <w:abstractNumId w:val="2"/>
  </w:num>
  <w:num w:numId="4" w16cid:durableId="919365306">
    <w:abstractNumId w:val="1"/>
  </w:num>
  <w:num w:numId="5" w16cid:durableId="860437793">
    <w:abstractNumId w:val="11"/>
  </w:num>
  <w:num w:numId="6" w16cid:durableId="1787456328">
    <w:abstractNumId w:val="10"/>
  </w:num>
  <w:num w:numId="7" w16cid:durableId="1266352492">
    <w:abstractNumId w:val="12"/>
  </w:num>
  <w:num w:numId="8" w16cid:durableId="1198591468">
    <w:abstractNumId w:val="4"/>
  </w:num>
  <w:num w:numId="9" w16cid:durableId="1369724514">
    <w:abstractNumId w:val="6"/>
  </w:num>
  <w:num w:numId="10" w16cid:durableId="1341160803">
    <w:abstractNumId w:val="5"/>
  </w:num>
  <w:num w:numId="11" w16cid:durableId="1217086520">
    <w:abstractNumId w:val="9"/>
  </w:num>
  <w:num w:numId="12" w16cid:durableId="27685806">
    <w:abstractNumId w:val="8"/>
  </w:num>
  <w:num w:numId="13" w16cid:durableId="174153564">
    <w:abstractNumId w:val="13"/>
  </w:num>
  <w:num w:numId="14" w16cid:durableId="745693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51E"/>
    <w:rsid w:val="00011706"/>
    <w:rsid w:val="000D20BC"/>
    <w:rsid w:val="00233E83"/>
    <w:rsid w:val="0031357D"/>
    <w:rsid w:val="00382AAF"/>
    <w:rsid w:val="003E7FCA"/>
    <w:rsid w:val="004110F0"/>
    <w:rsid w:val="004170CF"/>
    <w:rsid w:val="00471C46"/>
    <w:rsid w:val="004B3867"/>
    <w:rsid w:val="00536EC7"/>
    <w:rsid w:val="005479AE"/>
    <w:rsid w:val="006F251E"/>
    <w:rsid w:val="006F3A5B"/>
    <w:rsid w:val="00733AAA"/>
    <w:rsid w:val="0088197F"/>
    <w:rsid w:val="008C413C"/>
    <w:rsid w:val="009F1790"/>
    <w:rsid w:val="00BD369E"/>
    <w:rsid w:val="00CB7C68"/>
    <w:rsid w:val="00CF598E"/>
    <w:rsid w:val="00D13BF3"/>
    <w:rsid w:val="00DC64E0"/>
    <w:rsid w:val="00F63C10"/>
    <w:rsid w:val="00FA2E9E"/>
    <w:rsid w:val="00FC6F8F"/>
    <w:rsid w:val="00FD606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87A70"/>
  <w15:docId w15:val="{D616CA68-870A-4FB4-94C4-B2BD3815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9"/>
      <w:ind w:right="308"/>
      <w:jc w:val="center"/>
      <w:outlineLvl w:val="0"/>
    </w:pPr>
    <w:rPr>
      <w:b/>
      <w:bCs/>
      <w:sz w:val="32"/>
      <w:szCs w:val="32"/>
    </w:rPr>
  </w:style>
  <w:style w:type="paragraph" w:styleId="Heading2">
    <w:name w:val="heading 2"/>
    <w:basedOn w:val="Normal"/>
    <w:uiPriority w:val="9"/>
    <w:unhideWhenUsed/>
    <w:qFormat/>
    <w:pPr>
      <w:spacing w:before="232" w:line="272" w:lineRule="exact"/>
      <w:ind w:left="168" w:right="308"/>
      <w:jc w:val="center"/>
      <w:outlineLvl w:val="1"/>
    </w:pPr>
    <w:rPr>
      <w:b/>
      <w:bCs/>
      <w:sz w:val="24"/>
      <w:szCs w:val="24"/>
    </w:rPr>
  </w:style>
  <w:style w:type="paragraph" w:styleId="Heading3">
    <w:name w:val="heading 3"/>
    <w:basedOn w:val="Normal"/>
    <w:uiPriority w:val="9"/>
    <w:unhideWhenUsed/>
    <w:qFormat/>
    <w:pPr>
      <w:spacing w:line="250" w:lineRule="exact"/>
      <w:ind w:left="38"/>
      <w:jc w:val="both"/>
      <w:outlineLvl w:val="2"/>
    </w:pPr>
    <w:rPr>
      <w:b/>
      <w:bCs/>
    </w:rPr>
  </w:style>
  <w:style w:type="paragraph" w:styleId="Heading4">
    <w:name w:val="heading 4"/>
    <w:basedOn w:val="Normal"/>
    <w:uiPriority w:val="9"/>
    <w:unhideWhenUsed/>
    <w:qFormat/>
    <w:pPr>
      <w:spacing w:after="22"/>
      <w:ind w:left="3085" w:hanging="3253"/>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ListParagraph">
    <w:name w:val="List Paragraph"/>
    <w:basedOn w:val="Normal"/>
    <w:qFormat/>
    <w:pPr>
      <w:ind w:left="398" w:hanging="360"/>
      <w:jc w:val="both"/>
    </w:pPr>
  </w:style>
  <w:style w:type="paragraph" w:customStyle="1" w:styleId="TableParagraph">
    <w:name w:val="Table Paragraph"/>
    <w:basedOn w:val="Normal"/>
    <w:uiPriority w:val="1"/>
    <w:qFormat/>
    <w:pPr>
      <w:spacing w:before="144"/>
      <w:ind w:left="30"/>
    </w:pPr>
  </w:style>
  <w:style w:type="paragraph" w:styleId="Header">
    <w:name w:val="header"/>
    <w:basedOn w:val="Normal"/>
    <w:link w:val="HeaderChar"/>
    <w:uiPriority w:val="99"/>
    <w:unhideWhenUsed/>
    <w:rsid w:val="0031357D"/>
    <w:pPr>
      <w:tabs>
        <w:tab w:val="center" w:pos="4513"/>
        <w:tab w:val="right" w:pos="9026"/>
      </w:tabs>
    </w:pPr>
  </w:style>
  <w:style w:type="character" w:customStyle="1" w:styleId="HeaderChar">
    <w:name w:val="Header Char"/>
    <w:basedOn w:val="DefaultParagraphFont"/>
    <w:link w:val="Header"/>
    <w:uiPriority w:val="99"/>
    <w:rsid w:val="0031357D"/>
    <w:rPr>
      <w:rFonts w:ascii="Times New Roman" w:eastAsia="Times New Roman" w:hAnsi="Times New Roman" w:cs="Times New Roman"/>
    </w:rPr>
  </w:style>
  <w:style w:type="paragraph" w:styleId="Footer">
    <w:name w:val="footer"/>
    <w:basedOn w:val="Normal"/>
    <w:link w:val="FooterChar"/>
    <w:uiPriority w:val="99"/>
    <w:unhideWhenUsed/>
    <w:rsid w:val="0031357D"/>
    <w:pPr>
      <w:tabs>
        <w:tab w:val="center" w:pos="4513"/>
        <w:tab w:val="right" w:pos="9026"/>
      </w:tabs>
    </w:pPr>
  </w:style>
  <w:style w:type="character" w:customStyle="1" w:styleId="FooterChar">
    <w:name w:val="Footer Char"/>
    <w:basedOn w:val="DefaultParagraphFont"/>
    <w:link w:val="Footer"/>
    <w:uiPriority w:val="99"/>
    <w:rsid w:val="0031357D"/>
    <w:rPr>
      <w:rFonts w:ascii="Times New Roman" w:eastAsia="Times New Roman" w:hAnsi="Times New Roman" w:cs="Times New Roman"/>
    </w:rPr>
  </w:style>
  <w:style w:type="character" w:styleId="Hyperlink">
    <w:name w:val="Hyperlink"/>
    <w:basedOn w:val="DefaultParagraphFont"/>
    <w:uiPriority w:val="99"/>
    <w:unhideWhenUsed/>
    <w:rsid w:val="003135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image" Target="media/image8.png"/><Relationship Id="rId39" Type="http://schemas.openxmlformats.org/officeDocument/2006/relationships/hyperlink" Target="https://doi.org/10.1145/3212695?utm_source=chatgpt.com" TargetMode="External"/><Relationship Id="rId21" Type="http://schemas.openxmlformats.org/officeDocument/2006/relationships/footer" Target="footer6.xml"/><Relationship Id="rId34" Type="http://schemas.openxmlformats.org/officeDocument/2006/relationships/hyperlink" Target="https://doi.org/10.1109/SP46214.2022.9833571?utm_source=chatgpt.com" TargetMode="External"/><Relationship Id="rId42" Type="http://schemas.openxmlformats.org/officeDocument/2006/relationships/hyperlink" Target="https://doi.org/10.1145/96267.96279?utm_source=chatgpt.com" TargetMode="External"/><Relationship Id="rId47" Type="http://schemas.openxmlformats.org/officeDocument/2006/relationships/hyperlink" Target="https://doi.org/10.1145/3597926.3598067?utm_source=chatgpt.com" TargetMode="External"/><Relationship Id="rId50" Type="http://schemas.openxmlformats.org/officeDocument/2006/relationships/hyperlink" Target="https://doi.org/10.1145/3586030?utm_source=chatgpt.com" TargetMode="External"/><Relationship Id="rId55" Type="http://schemas.openxmlformats.org/officeDocument/2006/relationships/footer" Target="footer10.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3.png"/><Relationship Id="rId29" Type="http://schemas.openxmlformats.org/officeDocument/2006/relationships/hyperlink" Target="https://doi.org/10.48550/arXiv.2107.03374?utm_source=chatgpt.com" TargetMode="External"/><Relationship Id="rId11" Type="http://schemas.openxmlformats.org/officeDocument/2006/relationships/header" Target="header2.xml"/><Relationship Id="rId24" Type="http://schemas.openxmlformats.org/officeDocument/2006/relationships/image" Target="media/image7.png"/><Relationship Id="rId32" Type="http://schemas.openxmlformats.org/officeDocument/2006/relationships/hyperlink" Target="https://doi.org/10.1109/ICSE-FoSE59343.2023.00008?utm_source=chatgpt.com" TargetMode="External"/><Relationship Id="rId37" Type="http://schemas.openxmlformats.org/officeDocument/2006/relationships/hyperlink" Target="https://doi.org/10.1145/1595696.1595728?utm_source=chatgpt.com" TargetMode="External"/><Relationship Id="rId40" Type="http://schemas.openxmlformats.org/officeDocument/2006/relationships/hyperlink" Target="https://doi.org/10.1126/science.abq1158?utm_source=chatgpt.com" TargetMode="External"/><Relationship Id="rId45" Type="http://schemas.openxmlformats.org/officeDocument/2006/relationships/hyperlink" Target="https://doi.org/10.1109/ICSE48619.2023.00085?utm_source=chatgpt.com" TargetMode="External"/><Relationship Id="rId53" Type="http://schemas.openxmlformats.org/officeDocument/2006/relationships/hyperlink" Target="https://doi.org/10.1006/csla.1999.0128?utm_source=chatgpt.com" TargetMode="External"/><Relationship Id="rId5"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mailto:narra.sureshbabu@gmail.com" TargetMode="External"/><Relationship Id="rId14" Type="http://schemas.openxmlformats.org/officeDocument/2006/relationships/header" Target="header3.xml"/><Relationship Id="rId22" Type="http://schemas.openxmlformats.org/officeDocument/2006/relationships/image" Target="media/image6.png"/><Relationship Id="rId27" Type="http://schemas.openxmlformats.org/officeDocument/2006/relationships/footer" Target="footer9.xml"/><Relationship Id="rId30" Type="http://schemas.openxmlformats.org/officeDocument/2006/relationships/hyperlink" Target="https://doi.org/10.48550/arXiv.2108.07732?utm_source=chatgpt.com" TargetMode="External"/><Relationship Id="rId35" Type="http://schemas.openxmlformats.org/officeDocument/2006/relationships/hyperlink" Target="https://arxiv.org/abs/2305.01210?utm_source=chatgpt.com" TargetMode="External"/><Relationship Id="rId43" Type="http://schemas.openxmlformats.org/officeDocument/2006/relationships/hyperlink" Target="https://doi.org/10.1109/TSE.2019.2946563?utm_source=chatgpt.com" TargetMode="External"/><Relationship Id="rId48" Type="http://schemas.openxmlformats.org/officeDocument/2006/relationships/hyperlink" Target="https://arxiv.org/abs/2308.04748?utm_source=chatgpt.com" TargetMode="External"/><Relationship Id="rId56"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hyperlink" Target="https://doi.org/10.1145/3576915.3623157?utm_source=chatgpt.com" TargetMode="Externa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yperlink" Target="https://doi.org/10.1145/3695988?utm_source=chatgpt.com" TargetMode="External"/><Relationship Id="rId38" Type="http://schemas.openxmlformats.org/officeDocument/2006/relationships/hyperlink" Target="https://doi.org/10.1145/2594291.2594321?utm_source=chatgpt.com" TargetMode="External"/><Relationship Id="rId46" Type="http://schemas.openxmlformats.org/officeDocument/2006/relationships/hyperlink" Target="https://doi.org/10.48550/arXiv.2305.04207?utm_source=chatgpt.com" TargetMode="External"/><Relationship Id="rId20" Type="http://schemas.openxmlformats.org/officeDocument/2006/relationships/image" Target="media/image5.png"/><Relationship Id="rId41" Type="http://schemas.openxmlformats.org/officeDocument/2006/relationships/hyperlink" Target="https://arxiv.org/abs/1904.09751?utm_source=chatgpt.com" TargetMode="External"/><Relationship Id="rId54"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image" Target="media/image9.png"/><Relationship Id="rId36" Type="http://schemas.openxmlformats.org/officeDocument/2006/relationships/hyperlink" Target="https://doi.org/10.1109/ICSE.2012.6227135?utm_source=chatgpt.com" TargetMode="External"/><Relationship Id="rId49" Type="http://schemas.openxmlformats.org/officeDocument/2006/relationships/hyperlink" Target="https://arxiv.org/abs/2205.06537?utm_source=chatgpt.com" TargetMode="External"/><Relationship Id="rId57"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hyperlink" Target="https://doi.org/10.48550/arXiv.2302.06590?utm_source=chatgpt.com" TargetMode="External"/><Relationship Id="rId44" Type="http://schemas.openxmlformats.org/officeDocument/2006/relationships/hyperlink" Target="https://doi.org/10.1109/ASE.2017.8115618?utm_source=chatgpt.com" TargetMode="External"/><Relationship Id="rId52" Type="http://schemas.openxmlformats.org/officeDocument/2006/relationships/hyperlink" Target="https://doi.org/10.1109/18.87000?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5783</Words>
  <Characters>32965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Sneha Khadse</cp:lastModifiedBy>
  <cp:revision>3</cp:revision>
  <cp:lastPrinted>2026-08-13T17:44:00Z</cp:lastPrinted>
  <dcterms:created xsi:type="dcterms:W3CDTF">2026-10-16T12:52:00Z</dcterms:created>
  <dcterms:modified xsi:type="dcterms:W3CDTF">2026-10-16T12:53:00Z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2025-11-05T00:00:00Z</vt:filetime>
  </property>
  <property fmtid="{D5CDD505-2E9C-101B-9397-08002B2CF9AE}" pid="4" name="Creator">
    <vt:lpwstr>Microsoft® Word 2013</vt:lpwstr>
  </property>
  <property fmtid="{D5CDD505-2E9C-101B-9397-08002B2CF9AE}" pid="5" name="LastSaved">
    <vt:filetime>2026-07-08T00:00:00Z</vt:filetime>
  </property>
  <property fmtid="{D5CDD505-2E9C-101B-9397-08002B2CF9AE}" pid="6" name="Producer">
    <vt:lpwstr>Microsoft® Word 2013</vt:lpwstr>
  </property>
  <property fmtid="{D5CDD505-2E9C-101B-9397-08002B2CF9AE}" pid="7" name="GrammarlyDocumentId">
    <vt:lpwstr>ef9f5582-70d8-4328-8fd0-25b9cf34557f</vt:lpwstr>
  </property>
</Properties>
</file>